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987" w:rsidRDefault="006A5987" w:rsidP="003E164E">
      <w:pPr>
        <w:rPr>
          <w:rFonts w:ascii="Arial" w:hAnsi="Arial" w:cs="Arial"/>
          <w:b/>
          <w:bCs/>
          <w:sz w:val="36"/>
          <w:szCs w:val="36"/>
        </w:rPr>
      </w:pPr>
    </w:p>
    <w:p w:rsidR="006A5987" w:rsidRDefault="006A5987" w:rsidP="003E164E">
      <w:pPr>
        <w:rPr>
          <w:rFonts w:ascii="Arial" w:hAnsi="Arial" w:cs="Arial"/>
          <w:b/>
          <w:bCs/>
          <w:sz w:val="36"/>
          <w:szCs w:val="36"/>
        </w:rPr>
      </w:pPr>
    </w:p>
    <w:p w:rsidR="003E164E" w:rsidRPr="00EC49B4" w:rsidRDefault="003E164E" w:rsidP="003E164E">
      <w:pPr>
        <w:rPr>
          <w:rFonts w:ascii="Arial" w:hAnsi="Arial" w:cs="Arial"/>
          <w:sz w:val="30"/>
          <w:szCs w:val="30"/>
        </w:rPr>
      </w:pPr>
      <w:r w:rsidRPr="00EC49B4">
        <w:rPr>
          <w:rFonts w:ascii="Arial" w:hAnsi="Arial" w:cs="Arial"/>
          <w:b/>
          <w:bCs/>
          <w:sz w:val="36"/>
          <w:szCs w:val="36"/>
        </w:rPr>
        <w:t>Starke Gehäuse</w:t>
      </w:r>
    </w:p>
    <w:p w:rsidR="003E164E" w:rsidRPr="00EC49B4" w:rsidRDefault="003E164E" w:rsidP="003E164E">
      <w:pPr>
        <w:rPr>
          <w:rFonts w:ascii="Arial" w:hAnsi="Arial" w:cs="Arial"/>
          <w:sz w:val="30"/>
          <w:szCs w:val="30"/>
        </w:rPr>
      </w:pPr>
      <w:r w:rsidRPr="00EC49B4">
        <w:rPr>
          <w:rFonts w:ascii="Arial" w:hAnsi="Arial" w:cs="Arial"/>
          <w:sz w:val="30"/>
          <w:szCs w:val="30"/>
        </w:rPr>
        <w:t xml:space="preserve">Das beliebte TK-Kunststoffgehäuse-Programm von </w:t>
      </w:r>
      <w:proofErr w:type="spellStart"/>
      <w:r w:rsidRPr="00EC49B4">
        <w:rPr>
          <w:rFonts w:ascii="Arial" w:hAnsi="Arial" w:cs="Arial"/>
          <w:sz w:val="30"/>
          <w:szCs w:val="30"/>
        </w:rPr>
        <w:t>Spelsberg</w:t>
      </w:r>
      <w:proofErr w:type="spellEnd"/>
      <w:r w:rsidRPr="00EC49B4">
        <w:rPr>
          <w:rFonts w:ascii="Arial" w:hAnsi="Arial" w:cs="Arial"/>
          <w:sz w:val="30"/>
          <w:szCs w:val="30"/>
        </w:rPr>
        <w:t xml:space="preserve"> hat Zuwachs bekommen</w:t>
      </w:r>
    </w:p>
    <w:p w:rsidR="006D68E1" w:rsidRDefault="006D68E1" w:rsidP="003E164E">
      <w:pPr>
        <w:rPr>
          <w:rFonts w:ascii="Arial" w:hAnsi="Arial" w:cs="Arial"/>
          <w:b/>
          <w:bCs/>
        </w:rPr>
      </w:pPr>
    </w:p>
    <w:p w:rsidR="003E164E" w:rsidRPr="00EC49B4" w:rsidRDefault="003E164E" w:rsidP="003E164E">
      <w:pPr>
        <w:rPr>
          <w:rFonts w:ascii="Arial" w:hAnsi="Arial" w:cs="Arial"/>
        </w:rPr>
      </w:pPr>
      <w:r w:rsidRPr="00EC49B4">
        <w:rPr>
          <w:rFonts w:ascii="Arial" w:hAnsi="Arial" w:cs="Arial"/>
          <w:b/>
          <w:bCs/>
        </w:rPr>
        <w:t xml:space="preserve">Die Industriegehäuse der TK Serie gehören seit Jahren zu den Bestsellern von </w:t>
      </w:r>
      <w:proofErr w:type="spellStart"/>
      <w:r w:rsidRPr="00EC49B4">
        <w:rPr>
          <w:rFonts w:ascii="Arial" w:hAnsi="Arial" w:cs="Arial"/>
          <w:b/>
          <w:bCs/>
        </w:rPr>
        <w:t>Spelsberg</w:t>
      </w:r>
      <w:proofErr w:type="spellEnd"/>
      <w:r w:rsidRPr="00EC49B4">
        <w:rPr>
          <w:rFonts w:ascii="Arial" w:hAnsi="Arial" w:cs="Arial"/>
          <w:b/>
          <w:bCs/>
        </w:rPr>
        <w:t>. Eigentlich setzt man hier auf Kunststoff – es gibt jedoch manchmal gute Gründe, die für andere Werkstoffe sprechen. Die beliebtesten Größen des Kunststoffprogramms werden darum nun auch aus Aluminium gefertigt.</w:t>
      </w:r>
    </w:p>
    <w:p w:rsidR="003E164E" w:rsidRPr="00EC49B4" w:rsidRDefault="003E164E" w:rsidP="003E164E">
      <w:pPr>
        <w:rPr>
          <w:rFonts w:ascii="Arial" w:hAnsi="Arial" w:cs="Arial"/>
        </w:rPr>
      </w:pPr>
    </w:p>
    <w:p w:rsidR="003E164E" w:rsidRPr="00EC49B4" w:rsidRDefault="003E164E" w:rsidP="003E164E">
      <w:pPr>
        <w:rPr>
          <w:rFonts w:ascii="Arial" w:hAnsi="Arial" w:cs="Arial"/>
        </w:rPr>
      </w:pPr>
      <w:r w:rsidRPr="00EC49B4">
        <w:rPr>
          <w:rFonts w:ascii="Arial" w:hAnsi="Arial" w:cs="Arial"/>
        </w:rPr>
        <w:t xml:space="preserve">Die seit Jahrzehnten bewährten Gehäuse der TK-Serie von </w:t>
      </w:r>
      <w:proofErr w:type="spellStart"/>
      <w:r w:rsidRPr="00EC49B4">
        <w:rPr>
          <w:rFonts w:ascii="Arial" w:hAnsi="Arial" w:cs="Arial"/>
        </w:rPr>
        <w:t>Spelsberg</w:t>
      </w:r>
      <w:proofErr w:type="spellEnd"/>
      <w:r w:rsidRPr="00EC49B4">
        <w:rPr>
          <w:rFonts w:ascii="Arial" w:hAnsi="Arial" w:cs="Arial"/>
        </w:rPr>
        <w:t xml:space="preserve"> sind echte Multitalente. Sie gibt es in ganz unterschiedlichen Abmessungen von 50</w:t>
      </w:r>
      <w:r w:rsidR="005B46B6">
        <w:rPr>
          <w:rFonts w:ascii="Arial" w:hAnsi="Arial" w:cs="Arial"/>
        </w:rPr>
        <w:t xml:space="preserve"> </w:t>
      </w:r>
      <w:r w:rsidRPr="00EC49B4">
        <w:rPr>
          <w:rFonts w:ascii="Arial" w:hAnsi="Arial" w:cs="Arial"/>
        </w:rPr>
        <w:t>x</w:t>
      </w:r>
      <w:r w:rsidR="005B46B6">
        <w:rPr>
          <w:rFonts w:ascii="Arial" w:hAnsi="Arial" w:cs="Arial"/>
        </w:rPr>
        <w:t xml:space="preserve"> </w:t>
      </w:r>
      <w:r w:rsidRPr="00EC49B4">
        <w:rPr>
          <w:rFonts w:ascii="Arial" w:hAnsi="Arial" w:cs="Arial"/>
        </w:rPr>
        <w:t>52</w:t>
      </w:r>
      <w:r w:rsidR="005B46B6">
        <w:rPr>
          <w:rFonts w:ascii="Arial" w:hAnsi="Arial" w:cs="Arial"/>
        </w:rPr>
        <w:t xml:space="preserve"> </w:t>
      </w:r>
      <w:r w:rsidRPr="00EC49B4">
        <w:rPr>
          <w:rFonts w:ascii="Arial" w:hAnsi="Arial" w:cs="Arial"/>
        </w:rPr>
        <w:t>mm bis 360</w:t>
      </w:r>
      <w:r w:rsidR="005B46B6">
        <w:rPr>
          <w:rFonts w:ascii="Arial" w:hAnsi="Arial" w:cs="Arial"/>
        </w:rPr>
        <w:t xml:space="preserve"> </w:t>
      </w:r>
      <w:r w:rsidRPr="00EC49B4">
        <w:rPr>
          <w:rFonts w:ascii="Arial" w:hAnsi="Arial" w:cs="Arial"/>
        </w:rPr>
        <w:t>x</w:t>
      </w:r>
      <w:r w:rsidR="005B46B6">
        <w:rPr>
          <w:rFonts w:ascii="Arial" w:hAnsi="Arial" w:cs="Arial"/>
        </w:rPr>
        <w:t xml:space="preserve"> </w:t>
      </w:r>
      <w:r w:rsidRPr="00EC49B4">
        <w:rPr>
          <w:rFonts w:ascii="Arial" w:hAnsi="Arial" w:cs="Arial"/>
        </w:rPr>
        <w:t>254</w:t>
      </w:r>
      <w:r w:rsidR="005B46B6">
        <w:rPr>
          <w:rFonts w:ascii="Arial" w:hAnsi="Arial" w:cs="Arial"/>
        </w:rPr>
        <w:t xml:space="preserve"> </w:t>
      </w:r>
      <w:r w:rsidRPr="00EC49B4">
        <w:rPr>
          <w:rFonts w:ascii="Arial" w:hAnsi="Arial" w:cs="Arial"/>
        </w:rPr>
        <w:t xml:space="preserve">mm und mit drei Deckelhöhen. In Kunststoff stehen alle Größen in den Werkstoffen Polycarbonat und Polystyrol zur Auswahl. Aus glasfaserverstärktem Polycarbonat gefertigt, halten sie mit IK 08 auch rauen Industrieumgebungen problemlos stand, sind witterungsbeständig, schlagfest und mit IP 66 auch für geschützte Außenanwendungen gut geeignet. </w:t>
      </w:r>
    </w:p>
    <w:p w:rsidR="003E164E" w:rsidRPr="00EC49B4" w:rsidRDefault="003E164E" w:rsidP="003E164E">
      <w:pPr>
        <w:rPr>
          <w:rFonts w:ascii="Arial" w:hAnsi="Arial" w:cs="Arial"/>
        </w:rPr>
      </w:pPr>
    </w:p>
    <w:p w:rsidR="003E164E" w:rsidRPr="00EC49B4" w:rsidRDefault="003E164E" w:rsidP="003E164E">
      <w:pPr>
        <w:rPr>
          <w:rFonts w:ascii="Arial" w:hAnsi="Arial" w:cs="Arial"/>
        </w:rPr>
      </w:pPr>
      <w:r w:rsidRPr="00EC49B4">
        <w:rPr>
          <w:rFonts w:ascii="Arial" w:hAnsi="Arial" w:cs="Arial"/>
        </w:rPr>
        <w:t xml:space="preserve">Die Gehäuse können mit Hilfe des umfangreichen Zubehörs von der Montageplatte über unterschiedlichste Leitungseinführungen bis zum Außenscharnier an die jeweilige Anwendung leicht angepasst werden. Nach Kundenwunsch können zudem individuelle Anpassungen durch </w:t>
      </w:r>
      <w:proofErr w:type="spellStart"/>
      <w:r w:rsidRPr="00EC49B4">
        <w:rPr>
          <w:rFonts w:ascii="Arial" w:hAnsi="Arial" w:cs="Arial"/>
        </w:rPr>
        <w:t>Spelsberg</w:t>
      </w:r>
      <w:proofErr w:type="spellEnd"/>
      <w:r w:rsidRPr="00EC49B4">
        <w:rPr>
          <w:rFonts w:ascii="Arial" w:hAnsi="Arial" w:cs="Arial"/>
        </w:rPr>
        <w:t xml:space="preserve"> vorgenommen werden, so dass auch maßgeschneiderte Lösungen mit der TK-Serie realisierbar sind. </w:t>
      </w:r>
    </w:p>
    <w:p w:rsidR="003E164E" w:rsidRPr="00EC49B4" w:rsidRDefault="003E164E" w:rsidP="003E164E">
      <w:pPr>
        <w:rPr>
          <w:rFonts w:ascii="Arial" w:hAnsi="Arial" w:cs="Arial"/>
        </w:rPr>
      </w:pPr>
    </w:p>
    <w:p w:rsidR="003E164E" w:rsidRPr="00EC49B4" w:rsidRDefault="003E164E" w:rsidP="003E164E">
      <w:pPr>
        <w:rPr>
          <w:rFonts w:ascii="Arial" w:hAnsi="Arial" w:cs="Arial"/>
        </w:rPr>
      </w:pPr>
      <w:r w:rsidRPr="00EC49B4">
        <w:rPr>
          <w:rFonts w:ascii="Arial" w:hAnsi="Arial" w:cs="Arial"/>
        </w:rPr>
        <w:t xml:space="preserve">Nicht immer aber ist Kunststoff als Material die erste Wahl. Braucht man etwa in manchen Branchen eine besondere Widerstandsfähigkeit gegenüber Chemikalien, dann kam man bisher mit der TK-Serie nicht in allen Fällen weiter. Auch hinsichtlich ihrer Schlagfestigkeit gelangen die Kunststoffvarianten irgendwann an ihre natürlichen Grenzen. Und wenn es um die Abschirmung elektromagnetischer Störstrahlung geht, dann setzt man ebenfalls lieber auf Metallgehäuse, deren Verwendung oft weitere Maßnahmen zur Schirmung überflüssig machen. </w:t>
      </w:r>
    </w:p>
    <w:p w:rsidR="003E164E" w:rsidRPr="00EC49B4" w:rsidRDefault="003E164E" w:rsidP="003E164E">
      <w:pPr>
        <w:rPr>
          <w:rFonts w:ascii="Arial" w:hAnsi="Arial" w:cs="Arial"/>
        </w:rPr>
      </w:pPr>
      <w:proofErr w:type="spellStart"/>
      <w:r w:rsidRPr="00EC49B4">
        <w:rPr>
          <w:rFonts w:ascii="Arial" w:hAnsi="Arial" w:cs="Arial"/>
        </w:rPr>
        <w:t>Spelsberg</w:t>
      </w:r>
      <w:proofErr w:type="spellEnd"/>
      <w:r w:rsidRPr="00EC49B4">
        <w:rPr>
          <w:rFonts w:ascii="Arial" w:hAnsi="Arial" w:cs="Arial"/>
        </w:rPr>
        <w:t xml:space="preserve"> hat darum das beliebte TK-Programm um einige Varianten aus Aluminium ergänzt. Warum man diese Lösungen in die TK-Serie integriert hat und dafür kein eigenes Programm aufgelegt hat, erklärt </w:t>
      </w:r>
      <w:r w:rsidR="005B46B6">
        <w:rPr>
          <w:rFonts w:ascii="Arial" w:hAnsi="Arial" w:cs="Arial"/>
          <w:iCs/>
        </w:rPr>
        <w:t>Michael Schwabe</w:t>
      </w:r>
      <w:r w:rsidRPr="00CB6232">
        <w:rPr>
          <w:rFonts w:ascii="Arial" w:hAnsi="Arial" w:cs="Arial"/>
          <w:iCs/>
        </w:rPr>
        <w:t xml:space="preserve">, </w:t>
      </w:r>
      <w:r w:rsidR="005B46B6">
        <w:rPr>
          <w:rFonts w:ascii="Arial" w:hAnsi="Arial" w:cs="Arial"/>
          <w:iCs/>
        </w:rPr>
        <w:t>Key Account Manager Gehäuselösungen</w:t>
      </w:r>
      <w:r w:rsidRPr="00CB6232">
        <w:rPr>
          <w:rFonts w:ascii="Arial" w:hAnsi="Arial" w:cs="Arial"/>
          <w:iCs/>
        </w:rPr>
        <w:t>:</w:t>
      </w:r>
      <w:r w:rsidRPr="00EC49B4">
        <w:rPr>
          <w:rFonts w:ascii="Arial" w:hAnsi="Arial" w:cs="Arial"/>
          <w:i/>
          <w:iCs/>
        </w:rPr>
        <w:t xml:space="preserve"> </w:t>
      </w:r>
      <w:r w:rsidRPr="00EC49B4">
        <w:rPr>
          <w:rFonts w:ascii="Arial" w:hAnsi="Arial" w:cs="Arial"/>
        </w:rPr>
        <w:t xml:space="preserve">“Wir haben für unsere TK-Serie umfangreiches Zubehör im Programm, mit dem man jedes Gehäuse </w:t>
      </w:r>
      <w:proofErr w:type="spellStart"/>
      <w:r w:rsidRPr="00EC49B4">
        <w:rPr>
          <w:rFonts w:ascii="Arial" w:hAnsi="Arial" w:cs="Arial"/>
        </w:rPr>
        <w:t>genau so</w:t>
      </w:r>
      <w:proofErr w:type="spellEnd"/>
      <w:r w:rsidRPr="00EC49B4">
        <w:rPr>
          <w:rFonts w:ascii="Arial" w:hAnsi="Arial" w:cs="Arial"/>
        </w:rPr>
        <w:t xml:space="preserve"> ausstatten kann, wie man es braucht. Diese Möglichkeit wollten wir auch für die Aluminiumtypen zugänglich machen, ohne die Lagerbestände bei unseren Kunden und Handelspartnern unnötig zu erhöhen.“</w:t>
      </w:r>
    </w:p>
    <w:p w:rsidR="003E164E" w:rsidRPr="00EC49B4" w:rsidRDefault="003E164E" w:rsidP="003E164E">
      <w:pPr>
        <w:rPr>
          <w:rFonts w:ascii="Arial" w:hAnsi="Arial" w:cs="Arial"/>
        </w:rPr>
      </w:pPr>
    </w:p>
    <w:p w:rsidR="003E164E" w:rsidRPr="00EC49B4" w:rsidRDefault="003E164E" w:rsidP="003E164E">
      <w:pPr>
        <w:rPr>
          <w:rFonts w:ascii="Arial" w:hAnsi="Arial" w:cs="Arial"/>
        </w:rPr>
      </w:pPr>
      <w:r w:rsidRPr="00EC49B4">
        <w:rPr>
          <w:rFonts w:ascii="Arial" w:hAnsi="Arial" w:cs="Arial"/>
        </w:rPr>
        <w:t xml:space="preserve">Die Innenabmessungen der neuen Varianten sind darum ähnlich wie bei den Kunststofftypen, so dass etwa die vielen vorhandenen unterschiedlichen </w:t>
      </w:r>
      <w:r w:rsidRPr="00EC49B4">
        <w:rPr>
          <w:rFonts w:ascii="Arial" w:hAnsi="Arial" w:cs="Arial"/>
        </w:rPr>
        <w:lastRenderedPageBreak/>
        <w:t>Montageplatten genutzt werden können. „Nur die Außenmaße variieren, denn bei Aluminium sind die Wandstärken dicker als bei Kunststoff“ erklärt</w:t>
      </w:r>
      <w:r w:rsidRPr="00EC49B4">
        <w:rPr>
          <w:rFonts w:ascii="Arial" w:hAnsi="Arial" w:cs="Arial"/>
          <w:i/>
          <w:iCs/>
        </w:rPr>
        <w:t xml:space="preserve"> </w:t>
      </w:r>
      <w:r w:rsidRPr="00CB6232">
        <w:rPr>
          <w:rFonts w:ascii="Arial" w:hAnsi="Arial" w:cs="Arial"/>
          <w:iCs/>
        </w:rPr>
        <w:t>Wasserfuhr</w:t>
      </w:r>
      <w:r w:rsidRPr="00EC49B4">
        <w:rPr>
          <w:rFonts w:ascii="Arial" w:hAnsi="Arial" w:cs="Arial"/>
        </w:rPr>
        <w:t>.</w:t>
      </w:r>
    </w:p>
    <w:p w:rsidR="003E164E" w:rsidRPr="00EC49B4" w:rsidRDefault="003E164E" w:rsidP="003E164E">
      <w:pPr>
        <w:rPr>
          <w:rFonts w:ascii="Arial" w:hAnsi="Arial" w:cs="Arial"/>
        </w:rPr>
      </w:pPr>
    </w:p>
    <w:p w:rsidR="003E164E" w:rsidRPr="00EC49B4" w:rsidRDefault="003E164E" w:rsidP="003E164E">
      <w:pPr>
        <w:rPr>
          <w:rFonts w:ascii="Arial" w:hAnsi="Arial" w:cs="Arial"/>
        </w:rPr>
      </w:pPr>
      <w:r w:rsidRPr="00EC49B4">
        <w:rPr>
          <w:rFonts w:ascii="Arial" w:hAnsi="Arial" w:cs="Arial"/>
        </w:rPr>
        <w:t>Die</w:t>
      </w:r>
      <w:r>
        <w:rPr>
          <w:rFonts w:ascii="Arial" w:hAnsi="Arial" w:cs="Arial"/>
        </w:rPr>
        <w:t xml:space="preserve"> neuen</w:t>
      </w:r>
      <w:r w:rsidRPr="00EC49B4">
        <w:rPr>
          <w:rFonts w:ascii="Arial" w:hAnsi="Arial" w:cs="Arial"/>
        </w:rPr>
        <w:t xml:space="preserve"> </w:t>
      </w:r>
      <w:r>
        <w:rPr>
          <w:rFonts w:ascii="Arial" w:hAnsi="Arial" w:cs="Arial"/>
        </w:rPr>
        <w:t>Gehäuse haben die</w:t>
      </w:r>
      <w:r w:rsidRPr="00EC49B4">
        <w:rPr>
          <w:rFonts w:ascii="Arial" w:hAnsi="Arial" w:cs="Arial"/>
        </w:rPr>
        <w:t xml:space="preserve"> Schutzart IP 66, </w:t>
      </w:r>
      <w:r>
        <w:rPr>
          <w:rFonts w:ascii="Arial" w:hAnsi="Arial" w:cs="Arial"/>
        </w:rPr>
        <w:t>und sind mit</w:t>
      </w:r>
      <w:r w:rsidRPr="00EC49B4">
        <w:rPr>
          <w:rFonts w:ascii="Arial" w:hAnsi="Arial" w:cs="Arial"/>
        </w:rPr>
        <w:t xml:space="preserve"> IK 09 besonders</w:t>
      </w:r>
      <w:r>
        <w:rPr>
          <w:rFonts w:ascii="Arial" w:hAnsi="Arial" w:cs="Arial"/>
        </w:rPr>
        <w:t xml:space="preserve"> robust</w:t>
      </w:r>
      <w:r w:rsidRPr="00EC49B4">
        <w:rPr>
          <w:rFonts w:ascii="Arial" w:hAnsi="Arial" w:cs="Arial"/>
        </w:rPr>
        <w:t>.</w:t>
      </w:r>
    </w:p>
    <w:p w:rsidR="003E164E" w:rsidRPr="00EC49B4" w:rsidRDefault="003E164E" w:rsidP="003E164E">
      <w:pPr>
        <w:rPr>
          <w:rFonts w:ascii="Arial" w:hAnsi="Arial" w:cs="Arial"/>
        </w:rPr>
      </w:pPr>
    </w:p>
    <w:p w:rsidR="003E164E" w:rsidRPr="00EC49B4" w:rsidRDefault="003E164E" w:rsidP="003E164E">
      <w:pPr>
        <w:rPr>
          <w:rFonts w:ascii="Arial" w:hAnsi="Arial" w:cs="Arial"/>
        </w:rPr>
      </w:pPr>
      <w:r w:rsidRPr="00EC49B4">
        <w:rPr>
          <w:rFonts w:ascii="Arial" w:hAnsi="Arial" w:cs="Arial"/>
        </w:rPr>
        <w:t>Natürlich sind die Abstände der Wandbefestigungslöcher im Boden der Gehäuse ebenfalls identisch mit denen der Kunststoffgehäuse. Ein Austausch ist somit einfach möglich.</w:t>
      </w:r>
    </w:p>
    <w:p w:rsidR="006D68E1" w:rsidRPr="00A52567" w:rsidRDefault="006D68E1" w:rsidP="006D68E1">
      <w:pPr>
        <w:rPr>
          <w:rFonts w:ascii="Arial" w:hAnsi="Arial" w:cs="Arial"/>
        </w:rPr>
      </w:pPr>
    </w:p>
    <w:p w:rsidR="006D68E1" w:rsidRDefault="006D68E1" w:rsidP="006D68E1">
      <w:pPr>
        <w:widowControl/>
        <w:suppressAutoHyphens w:val="0"/>
        <w:autoSpaceDE w:val="0"/>
        <w:autoSpaceDN w:val="0"/>
        <w:adjustRightInd w:val="0"/>
        <w:rPr>
          <w:rFonts w:ascii="Arial" w:eastAsiaTheme="minorHAnsi" w:hAnsi="Arial" w:cs="Arial"/>
          <w:b/>
          <w:bCs/>
          <w:color w:val="000000"/>
          <w:kern w:val="0"/>
          <w:sz w:val="22"/>
          <w:szCs w:val="22"/>
          <w:lang w:eastAsia="en-US" w:bidi="ar-SA"/>
        </w:rPr>
      </w:pPr>
    </w:p>
    <w:p w:rsidR="006D68E1" w:rsidRDefault="006D68E1" w:rsidP="006D68E1">
      <w:pPr>
        <w:widowControl/>
        <w:suppressAutoHyphens w:val="0"/>
        <w:spacing w:after="200" w:line="276" w:lineRule="auto"/>
        <w:rPr>
          <w:rFonts w:ascii="Arial" w:eastAsiaTheme="minorHAnsi" w:hAnsi="Arial" w:cs="Arial"/>
          <w:b/>
          <w:bCs/>
          <w:color w:val="000000"/>
          <w:kern w:val="0"/>
          <w:sz w:val="22"/>
          <w:szCs w:val="22"/>
          <w:lang w:eastAsia="en-US" w:bidi="ar-SA"/>
        </w:rPr>
      </w:pPr>
      <w:r>
        <w:rPr>
          <w:rFonts w:ascii="Arial" w:eastAsiaTheme="minorHAnsi" w:hAnsi="Arial" w:cs="Arial"/>
          <w:b/>
          <w:bCs/>
          <w:color w:val="000000"/>
          <w:kern w:val="0"/>
          <w:sz w:val="22"/>
          <w:szCs w:val="22"/>
          <w:lang w:eastAsia="en-US" w:bidi="ar-SA"/>
        </w:rPr>
        <w:br w:type="page"/>
      </w:r>
    </w:p>
    <w:p w:rsidR="006D68E1" w:rsidRPr="00A52567" w:rsidRDefault="006D68E1" w:rsidP="006D68E1">
      <w:pPr>
        <w:widowControl/>
        <w:suppressAutoHyphens w:val="0"/>
        <w:autoSpaceDE w:val="0"/>
        <w:autoSpaceDN w:val="0"/>
        <w:adjustRightInd w:val="0"/>
        <w:rPr>
          <w:rFonts w:ascii="Arial" w:eastAsiaTheme="minorHAnsi" w:hAnsi="Arial" w:cs="Arial"/>
          <w:b/>
          <w:bCs/>
          <w:color w:val="000000"/>
          <w:kern w:val="0"/>
          <w:sz w:val="22"/>
          <w:szCs w:val="22"/>
          <w:lang w:eastAsia="en-US" w:bidi="ar-SA"/>
        </w:rPr>
      </w:pPr>
      <w:r w:rsidRPr="00A52567">
        <w:rPr>
          <w:rFonts w:ascii="Arial" w:eastAsiaTheme="minorHAnsi" w:hAnsi="Arial" w:cs="Arial"/>
          <w:b/>
          <w:bCs/>
          <w:color w:val="000000"/>
          <w:kern w:val="0"/>
          <w:sz w:val="22"/>
          <w:szCs w:val="22"/>
          <w:lang w:eastAsia="en-US" w:bidi="ar-SA"/>
        </w:rPr>
        <w:lastRenderedPageBreak/>
        <w:t xml:space="preserve">Über Günther </w:t>
      </w:r>
      <w:proofErr w:type="spellStart"/>
      <w:r w:rsidRPr="00A52567">
        <w:rPr>
          <w:rFonts w:ascii="Arial" w:eastAsiaTheme="minorHAnsi" w:hAnsi="Arial" w:cs="Arial"/>
          <w:b/>
          <w:bCs/>
          <w:color w:val="000000"/>
          <w:kern w:val="0"/>
          <w:sz w:val="22"/>
          <w:szCs w:val="22"/>
          <w:lang w:eastAsia="en-US" w:bidi="ar-SA"/>
        </w:rPr>
        <w:t>Spelsberg</w:t>
      </w:r>
      <w:proofErr w:type="spellEnd"/>
      <w:r w:rsidRPr="00A52567">
        <w:rPr>
          <w:rFonts w:ascii="Arial" w:eastAsiaTheme="minorHAnsi" w:hAnsi="Arial" w:cs="Arial"/>
          <w:b/>
          <w:bCs/>
          <w:color w:val="000000"/>
          <w:kern w:val="0"/>
          <w:sz w:val="22"/>
          <w:szCs w:val="22"/>
          <w:lang w:eastAsia="en-US" w:bidi="ar-SA"/>
        </w:rPr>
        <w:t xml:space="preserve"> GmbH + Co. KG</w:t>
      </w:r>
    </w:p>
    <w:p w:rsidR="006D68E1" w:rsidRPr="00A52567" w:rsidRDefault="006D68E1" w:rsidP="006D68E1">
      <w:pPr>
        <w:widowControl/>
        <w:suppressAutoHyphens w:val="0"/>
        <w:autoSpaceDE w:val="0"/>
        <w:autoSpaceDN w:val="0"/>
        <w:adjustRightInd w:val="0"/>
        <w:rPr>
          <w:rFonts w:ascii="Arial" w:eastAsiaTheme="minorHAnsi" w:hAnsi="Arial" w:cs="Arial"/>
          <w:color w:val="000000"/>
          <w:kern w:val="0"/>
          <w:sz w:val="22"/>
          <w:szCs w:val="22"/>
          <w:lang w:eastAsia="en-US" w:bidi="ar-SA"/>
        </w:rPr>
      </w:pPr>
      <w:proofErr w:type="spellStart"/>
      <w:r w:rsidRPr="00A52567">
        <w:rPr>
          <w:rFonts w:ascii="Arial" w:eastAsiaTheme="minorHAnsi" w:hAnsi="Arial" w:cs="Arial"/>
          <w:color w:val="000000"/>
          <w:kern w:val="0"/>
          <w:sz w:val="22"/>
          <w:szCs w:val="22"/>
          <w:lang w:eastAsia="en-US" w:bidi="ar-SA"/>
        </w:rPr>
        <w:t>Spelsberg</w:t>
      </w:r>
      <w:proofErr w:type="spellEnd"/>
      <w:r w:rsidRPr="00A52567">
        <w:rPr>
          <w:rFonts w:ascii="Arial" w:eastAsiaTheme="minorHAnsi" w:hAnsi="Arial" w:cs="Arial"/>
          <w:color w:val="000000"/>
          <w:kern w:val="0"/>
          <w:sz w:val="22"/>
          <w:szCs w:val="22"/>
          <w:lang w:eastAsia="en-US" w:bidi="ar-SA"/>
        </w:rPr>
        <w:t xml:space="preserve"> ist ein marktführendes Familienunternehmen der Elektroindustrie und auf den</w:t>
      </w:r>
    </w:p>
    <w:p w:rsidR="006D68E1" w:rsidRPr="00A52567" w:rsidRDefault="006D68E1" w:rsidP="006D68E1">
      <w:pPr>
        <w:widowControl/>
        <w:suppressAutoHyphens w:val="0"/>
        <w:autoSpaceDE w:val="0"/>
        <w:autoSpaceDN w:val="0"/>
        <w:adjustRightInd w:val="0"/>
        <w:rPr>
          <w:rFonts w:ascii="Arial" w:eastAsiaTheme="minorHAnsi" w:hAnsi="Arial" w:cs="Arial"/>
          <w:color w:val="000000"/>
          <w:kern w:val="0"/>
          <w:sz w:val="22"/>
          <w:szCs w:val="22"/>
          <w:lang w:eastAsia="en-US" w:bidi="ar-SA"/>
        </w:rPr>
      </w:pPr>
      <w:r w:rsidRPr="00A52567">
        <w:rPr>
          <w:rFonts w:ascii="Arial" w:eastAsiaTheme="minorHAnsi" w:hAnsi="Arial" w:cs="Arial"/>
          <w:color w:val="000000"/>
          <w:kern w:val="0"/>
          <w:sz w:val="22"/>
          <w:szCs w:val="22"/>
          <w:lang w:eastAsia="en-US" w:bidi="ar-SA"/>
        </w:rPr>
        <w:t>Gebieten der Elektroinstallations- und Gehäusetechnik tätig.</w:t>
      </w:r>
    </w:p>
    <w:p w:rsidR="006D68E1" w:rsidRPr="00A52567" w:rsidRDefault="006D68E1" w:rsidP="006D68E1">
      <w:pPr>
        <w:widowControl/>
        <w:suppressAutoHyphens w:val="0"/>
        <w:autoSpaceDE w:val="0"/>
        <w:autoSpaceDN w:val="0"/>
        <w:adjustRightInd w:val="0"/>
        <w:rPr>
          <w:rFonts w:ascii="Arial" w:eastAsiaTheme="minorHAnsi" w:hAnsi="Arial" w:cs="Arial"/>
          <w:color w:val="000000"/>
          <w:kern w:val="0"/>
          <w:sz w:val="22"/>
          <w:szCs w:val="22"/>
          <w:lang w:eastAsia="en-US" w:bidi="ar-SA"/>
        </w:rPr>
      </w:pPr>
      <w:proofErr w:type="spellStart"/>
      <w:r w:rsidRPr="00A52567">
        <w:rPr>
          <w:rFonts w:ascii="Arial" w:eastAsiaTheme="minorHAnsi" w:hAnsi="Arial" w:cs="Arial"/>
          <w:color w:val="000000"/>
          <w:kern w:val="0"/>
          <w:sz w:val="22"/>
          <w:szCs w:val="22"/>
          <w:lang w:eastAsia="en-US" w:bidi="ar-SA"/>
        </w:rPr>
        <w:t>Spelsberg</w:t>
      </w:r>
      <w:proofErr w:type="spellEnd"/>
      <w:r w:rsidRPr="00A52567">
        <w:rPr>
          <w:rFonts w:ascii="Arial" w:eastAsiaTheme="minorHAnsi" w:hAnsi="Arial" w:cs="Arial"/>
          <w:color w:val="000000"/>
          <w:kern w:val="0"/>
          <w:sz w:val="22"/>
          <w:szCs w:val="22"/>
          <w:lang w:eastAsia="en-US" w:bidi="ar-SA"/>
        </w:rPr>
        <w:t xml:space="preserve"> entwickelt, produziert und vertreibt Produkte und Lösungen für das</w:t>
      </w:r>
    </w:p>
    <w:p w:rsidR="006D68E1" w:rsidRPr="00A52567" w:rsidRDefault="006D68E1" w:rsidP="006D68E1">
      <w:pPr>
        <w:widowControl/>
        <w:suppressAutoHyphens w:val="0"/>
        <w:autoSpaceDE w:val="0"/>
        <w:autoSpaceDN w:val="0"/>
        <w:adjustRightInd w:val="0"/>
        <w:rPr>
          <w:rFonts w:ascii="Arial" w:eastAsiaTheme="minorHAnsi" w:hAnsi="Arial" w:cs="Arial"/>
          <w:color w:val="000000"/>
          <w:kern w:val="0"/>
          <w:sz w:val="22"/>
          <w:szCs w:val="22"/>
          <w:lang w:eastAsia="en-US" w:bidi="ar-SA"/>
        </w:rPr>
      </w:pPr>
      <w:r w:rsidRPr="00A52567">
        <w:rPr>
          <w:rFonts w:ascii="Arial" w:eastAsiaTheme="minorHAnsi" w:hAnsi="Arial" w:cs="Arial"/>
          <w:color w:val="000000"/>
          <w:kern w:val="0"/>
          <w:sz w:val="22"/>
          <w:szCs w:val="22"/>
          <w:lang w:eastAsia="en-US" w:bidi="ar-SA"/>
        </w:rPr>
        <w:t>Elektrohandwerk und die Industrie.</w:t>
      </w:r>
    </w:p>
    <w:p w:rsidR="006D68E1" w:rsidRPr="00A52567" w:rsidRDefault="006D68E1" w:rsidP="006D68E1">
      <w:pPr>
        <w:widowControl/>
        <w:suppressAutoHyphens w:val="0"/>
        <w:autoSpaceDE w:val="0"/>
        <w:autoSpaceDN w:val="0"/>
        <w:adjustRightInd w:val="0"/>
        <w:rPr>
          <w:rFonts w:ascii="Arial" w:eastAsiaTheme="minorHAnsi" w:hAnsi="Arial" w:cs="Arial"/>
          <w:color w:val="000000"/>
          <w:kern w:val="0"/>
          <w:sz w:val="22"/>
          <w:szCs w:val="22"/>
          <w:lang w:eastAsia="en-US" w:bidi="ar-SA"/>
        </w:rPr>
      </w:pPr>
      <w:r w:rsidRPr="00A52567">
        <w:rPr>
          <w:rFonts w:ascii="Arial" w:eastAsiaTheme="minorHAnsi" w:hAnsi="Arial" w:cs="Arial"/>
          <w:color w:val="000000"/>
          <w:kern w:val="0"/>
          <w:sz w:val="22"/>
          <w:szCs w:val="22"/>
          <w:lang w:eastAsia="en-US" w:bidi="ar-SA"/>
        </w:rPr>
        <w:t>Das Sortiment umfasst über 5.000 flächendeckend verfügbare Artikel, darunter</w:t>
      </w:r>
    </w:p>
    <w:p w:rsidR="006D68E1" w:rsidRPr="00A52567" w:rsidRDefault="006D68E1" w:rsidP="006D68E1">
      <w:pPr>
        <w:widowControl/>
        <w:suppressAutoHyphens w:val="0"/>
        <w:autoSpaceDE w:val="0"/>
        <w:autoSpaceDN w:val="0"/>
        <w:adjustRightInd w:val="0"/>
        <w:rPr>
          <w:rFonts w:ascii="Arial" w:eastAsiaTheme="minorHAnsi" w:hAnsi="Arial" w:cs="Arial"/>
          <w:color w:val="000000"/>
          <w:kern w:val="0"/>
          <w:sz w:val="22"/>
          <w:szCs w:val="22"/>
          <w:lang w:eastAsia="en-US" w:bidi="ar-SA"/>
        </w:rPr>
      </w:pPr>
      <w:r w:rsidRPr="00A52567">
        <w:rPr>
          <w:rFonts w:ascii="Arial" w:eastAsiaTheme="minorHAnsi" w:hAnsi="Arial" w:cs="Arial"/>
          <w:color w:val="000000"/>
          <w:kern w:val="0"/>
          <w:sz w:val="22"/>
          <w:szCs w:val="22"/>
          <w:lang w:eastAsia="en-US" w:bidi="ar-SA"/>
        </w:rPr>
        <w:t>Abzweigdosen, Kleinverteiler, Reihenklemmen-, Zähler- und Industriegehäuse.</w:t>
      </w:r>
    </w:p>
    <w:p w:rsidR="006D68E1" w:rsidRPr="00A52567" w:rsidRDefault="006D68E1" w:rsidP="006D68E1">
      <w:pPr>
        <w:widowControl/>
        <w:suppressAutoHyphens w:val="0"/>
        <w:autoSpaceDE w:val="0"/>
        <w:autoSpaceDN w:val="0"/>
        <w:adjustRightInd w:val="0"/>
        <w:rPr>
          <w:rFonts w:ascii="Arial" w:eastAsiaTheme="minorHAnsi" w:hAnsi="Arial" w:cs="Arial"/>
          <w:color w:val="000000"/>
          <w:kern w:val="0"/>
          <w:sz w:val="22"/>
          <w:szCs w:val="22"/>
          <w:lang w:eastAsia="en-US" w:bidi="ar-SA"/>
        </w:rPr>
      </w:pPr>
      <w:proofErr w:type="spellStart"/>
      <w:r w:rsidRPr="00A52567">
        <w:rPr>
          <w:rFonts w:ascii="Arial" w:eastAsiaTheme="minorHAnsi" w:hAnsi="Arial" w:cs="Arial"/>
          <w:color w:val="000000"/>
          <w:kern w:val="0"/>
          <w:sz w:val="22"/>
          <w:szCs w:val="22"/>
          <w:lang w:eastAsia="en-US" w:bidi="ar-SA"/>
        </w:rPr>
        <w:t>Spelsberg</w:t>
      </w:r>
      <w:proofErr w:type="spellEnd"/>
      <w:r w:rsidRPr="00A52567">
        <w:rPr>
          <w:rFonts w:ascii="Arial" w:eastAsiaTheme="minorHAnsi" w:hAnsi="Arial" w:cs="Arial"/>
          <w:color w:val="000000"/>
          <w:kern w:val="0"/>
          <w:sz w:val="22"/>
          <w:szCs w:val="22"/>
          <w:lang w:eastAsia="en-US" w:bidi="ar-SA"/>
        </w:rPr>
        <w:t xml:space="preserve"> steht seit 1</w:t>
      </w:r>
      <w:r>
        <w:rPr>
          <w:rFonts w:ascii="Arial" w:eastAsiaTheme="minorHAnsi" w:hAnsi="Arial" w:cs="Arial"/>
          <w:color w:val="000000"/>
          <w:kern w:val="0"/>
          <w:sz w:val="22"/>
          <w:szCs w:val="22"/>
          <w:lang w:eastAsia="en-US" w:bidi="ar-SA"/>
        </w:rPr>
        <w:t>12</w:t>
      </w:r>
      <w:r w:rsidRPr="00A52567">
        <w:rPr>
          <w:rFonts w:ascii="Arial" w:eastAsiaTheme="minorHAnsi" w:hAnsi="Arial" w:cs="Arial"/>
          <w:color w:val="000000"/>
          <w:kern w:val="0"/>
          <w:sz w:val="22"/>
          <w:szCs w:val="22"/>
          <w:lang w:eastAsia="en-US" w:bidi="ar-SA"/>
        </w:rPr>
        <w:t xml:space="preserve"> Jahren für Qualität, technische Leistungsfähigkeit und</w:t>
      </w:r>
    </w:p>
    <w:p w:rsidR="006D68E1" w:rsidRPr="00A52567" w:rsidRDefault="006D68E1" w:rsidP="006D68E1">
      <w:pPr>
        <w:widowControl/>
        <w:suppressAutoHyphens w:val="0"/>
        <w:autoSpaceDE w:val="0"/>
        <w:autoSpaceDN w:val="0"/>
        <w:adjustRightInd w:val="0"/>
        <w:rPr>
          <w:rFonts w:ascii="Arial" w:eastAsiaTheme="minorHAnsi" w:hAnsi="Arial" w:cs="Arial"/>
          <w:color w:val="000000"/>
          <w:kern w:val="0"/>
          <w:sz w:val="22"/>
          <w:szCs w:val="22"/>
          <w:lang w:eastAsia="en-US" w:bidi="ar-SA"/>
        </w:rPr>
      </w:pPr>
      <w:r w:rsidRPr="00A52567">
        <w:rPr>
          <w:rFonts w:ascii="Arial" w:eastAsiaTheme="minorHAnsi" w:hAnsi="Arial" w:cs="Arial"/>
          <w:color w:val="000000"/>
          <w:kern w:val="0"/>
          <w:sz w:val="22"/>
          <w:szCs w:val="22"/>
          <w:lang w:eastAsia="en-US" w:bidi="ar-SA"/>
        </w:rPr>
        <w:t>Erfahrung bei der Umsetzung kundenspezifischer Projekte und verfügt über eigene VDE</w:t>
      </w:r>
      <w:r>
        <w:rPr>
          <w:rFonts w:ascii="Arial" w:eastAsiaTheme="minorHAnsi" w:hAnsi="Arial" w:cs="Arial"/>
          <w:color w:val="000000"/>
          <w:kern w:val="0"/>
          <w:sz w:val="22"/>
          <w:szCs w:val="22"/>
          <w:lang w:eastAsia="en-US" w:bidi="ar-SA"/>
        </w:rPr>
        <w:t xml:space="preserve"> </w:t>
      </w:r>
      <w:r w:rsidRPr="00A52567">
        <w:rPr>
          <w:rFonts w:ascii="Arial" w:eastAsiaTheme="minorHAnsi" w:hAnsi="Arial" w:cs="Arial"/>
          <w:color w:val="000000"/>
          <w:kern w:val="0"/>
          <w:sz w:val="22"/>
          <w:szCs w:val="22"/>
          <w:lang w:eastAsia="en-US" w:bidi="ar-SA"/>
        </w:rPr>
        <w:t>und</w:t>
      </w:r>
    </w:p>
    <w:p w:rsidR="006D68E1" w:rsidRPr="00A52567" w:rsidRDefault="006D68E1" w:rsidP="006D68E1">
      <w:pPr>
        <w:widowControl/>
        <w:suppressAutoHyphens w:val="0"/>
        <w:autoSpaceDE w:val="0"/>
        <w:autoSpaceDN w:val="0"/>
        <w:adjustRightInd w:val="0"/>
        <w:rPr>
          <w:rFonts w:ascii="Arial" w:eastAsiaTheme="minorHAnsi" w:hAnsi="Arial" w:cs="Arial"/>
          <w:color w:val="000000"/>
          <w:kern w:val="0"/>
          <w:sz w:val="22"/>
          <w:szCs w:val="22"/>
          <w:lang w:eastAsia="en-US" w:bidi="ar-SA"/>
        </w:rPr>
      </w:pPr>
      <w:r w:rsidRPr="00A52567">
        <w:rPr>
          <w:rFonts w:ascii="Arial" w:eastAsiaTheme="minorHAnsi" w:hAnsi="Arial" w:cs="Arial"/>
          <w:color w:val="000000"/>
          <w:kern w:val="0"/>
          <w:sz w:val="22"/>
          <w:szCs w:val="22"/>
          <w:lang w:eastAsia="en-US" w:bidi="ar-SA"/>
        </w:rPr>
        <w:t>UL-zertifizierte Prüflabore.</w:t>
      </w:r>
    </w:p>
    <w:p w:rsidR="006D68E1" w:rsidRPr="00A52567" w:rsidRDefault="006D68E1" w:rsidP="006D68E1">
      <w:pPr>
        <w:widowControl/>
        <w:suppressAutoHyphens w:val="0"/>
        <w:autoSpaceDE w:val="0"/>
        <w:autoSpaceDN w:val="0"/>
        <w:adjustRightInd w:val="0"/>
        <w:rPr>
          <w:rFonts w:ascii="Arial" w:eastAsiaTheme="minorHAnsi" w:hAnsi="Arial" w:cs="Arial"/>
          <w:color w:val="000000"/>
          <w:kern w:val="0"/>
          <w:sz w:val="22"/>
          <w:szCs w:val="22"/>
          <w:lang w:eastAsia="en-US" w:bidi="ar-SA"/>
        </w:rPr>
      </w:pPr>
      <w:r w:rsidRPr="00A52567">
        <w:rPr>
          <w:rFonts w:ascii="Arial" w:eastAsiaTheme="minorHAnsi" w:hAnsi="Arial" w:cs="Arial"/>
          <w:color w:val="000000"/>
          <w:kern w:val="0"/>
          <w:sz w:val="22"/>
          <w:szCs w:val="22"/>
          <w:lang w:eastAsia="en-US" w:bidi="ar-SA"/>
        </w:rPr>
        <w:t>Das Unternehmen ist weltweit mit eigenen Tochtergesellschaften und Vertriebspartnern aktiv</w:t>
      </w:r>
    </w:p>
    <w:p w:rsidR="006D68E1" w:rsidRPr="00A52567" w:rsidRDefault="006D68E1" w:rsidP="006D68E1">
      <w:pPr>
        <w:widowControl/>
        <w:suppressAutoHyphens w:val="0"/>
        <w:autoSpaceDE w:val="0"/>
        <w:autoSpaceDN w:val="0"/>
        <w:adjustRightInd w:val="0"/>
        <w:rPr>
          <w:rFonts w:ascii="Arial" w:eastAsiaTheme="minorHAnsi" w:hAnsi="Arial" w:cs="Arial"/>
          <w:color w:val="000000"/>
          <w:kern w:val="0"/>
          <w:sz w:val="22"/>
          <w:szCs w:val="22"/>
          <w:lang w:eastAsia="en-US" w:bidi="ar-SA"/>
        </w:rPr>
      </w:pPr>
      <w:r w:rsidRPr="00A52567">
        <w:rPr>
          <w:rFonts w:ascii="Arial" w:eastAsiaTheme="minorHAnsi" w:hAnsi="Arial" w:cs="Arial"/>
          <w:color w:val="000000"/>
          <w:kern w:val="0"/>
          <w:sz w:val="22"/>
          <w:szCs w:val="22"/>
          <w:lang w:eastAsia="en-US" w:bidi="ar-SA"/>
        </w:rPr>
        <w:t>und beschäftigt in seiner Hauptverwaltung in Schalksmühle (NRW), dem Produktionswerk in</w:t>
      </w:r>
    </w:p>
    <w:p w:rsidR="006D68E1" w:rsidRPr="00A52567" w:rsidRDefault="006D68E1" w:rsidP="006D68E1">
      <w:pPr>
        <w:widowControl/>
        <w:suppressAutoHyphens w:val="0"/>
        <w:autoSpaceDE w:val="0"/>
        <w:autoSpaceDN w:val="0"/>
        <w:adjustRightInd w:val="0"/>
        <w:rPr>
          <w:rFonts w:ascii="Arial" w:eastAsiaTheme="minorHAnsi" w:hAnsi="Arial" w:cs="Arial"/>
          <w:color w:val="000000"/>
          <w:kern w:val="0"/>
          <w:sz w:val="22"/>
          <w:szCs w:val="22"/>
          <w:lang w:eastAsia="en-US" w:bidi="ar-SA"/>
        </w:rPr>
      </w:pPr>
      <w:proofErr w:type="spellStart"/>
      <w:r w:rsidRPr="00A52567">
        <w:rPr>
          <w:rFonts w:ascii="Arial" w:eastAsiaTheme="minorHAnsi" w:hAnsi="Arial" w:cs="Arial"/>
          <w:color w:val="000000"/>
          <w:kern w:val="0"/>
          <w:sz w:val="22"/>
          <w:szCs w:val="22"/>
          <w:lang w:eastAsia="en-US" w:bidi="ar-SA"/>
        </w:rPr>
        <w:t>Buttstädt</w:t>
      </w:r>
      <w:proofErr w:type="spellEnd"/>
      <w:r w:rsidRPr="00A52567">
        <w:rPr>
          <w:rFonts w:ascii="Arial" w:eastAsiaTheme="minorHAnsi" w:hAnsi="Arial" w:cs="Arial"/>
          <w:color w:val="000000"/>
          <w:kern w:val="0"/>
          <w:sz w:val="22"/>
          <w:szCs w:val="22"/>
          <w:lang w:eastAsia="en-US" w:bidi="ar-SA"/>
        </w:rPr>
        <w:t xml:space="preserve"> (Thüringen) sowie i</w:t>
      </w:r>
      <w:r>
        <w:rPr>
          <w:rFonts w:ascii="Arial" w:eastAsiaTheme="minorHAnsi" w:hAnsi="Arial" w:cs="Arial"/>
          <w:color w:val="000000"/>
          <w:kern w:val="0"/>
          <w:sz w:val="22"/>
          <w:szCs w:val="22"/>
          <w:lang w:eastAsia="en-US" w:bidi="ar-SA"/>
        </w:rPr>
        <w:t>n den Tochtergesellschaften ca. 450</w:t>
      </w:r>
      <w:r w:rsidRPr="00A52567">
        <w:rPr>
          <w:rFonts w:ascii="Arial" w:eastAsiaTheme="minorHAnsi" w:hAnsi="Arial" w:cs="Arial"/>
          <w:color w:val="000000"/>
          <w:kern w:val="0"/>
          <w:sz w:val="22"/>
          <w:szCs w:val="22"/>
          <w:lang w:eastAsia="en-US" w:bidi="ar-SA"/>
        </w:rPr>
        <w:t xml:space="preserve"> Mitarbeiter.</w:t>
      </w:r>
    </w:p>
    <w:p w:rsidR="006D68E1" w:rsidRPr="00A52567" w:rsidRDefault="006D68E1" w:rsidP="006D68E1">
      <w:pPr>
        <w:rPr>
          <w:rFonts w:ascii="Arial" w:hAnsi="Arial" w:cs="Arial"/>
          <w:b/>
          <w:bCs/>
          <w:sz w:val="20"/>
          <w:szCs w:val="20"/>
        </w:rPr>
      </w:pPr>
    </w:p>
    <w:p w:rsidR="006D68E1" w:rsidRPr="00A52567" w:rsidRDefault="006D68E1" w:rsidP="006D68E1">
      <w:pPr>
        <w:rPr>
          <w:rFonts w:ascii="Arial" w:eastAsia="Times New Roman" w:hAnsi="Arial" w:cs="Arial"/>
          <w:b/>
          <w:kern w:val="0"/>
          <w:sz w:val="20"/>
          <w:szCs w:val="20"/>
          <w:lang w:eastAsia="de-DE" w:bidi="ar-SA"/>
        </w:rPr>
      </w:pPr>
      <w:r w:rsidRPr="00A52567">
        <w:rPr>
          <w:rFonts w:ascii="Arial" w:hAnsi="Arial" w:cs="Arial"/>
          <w:b/>
          <w:bCs/>
          <w:sz w:val="20"/>
          <w:szCs w:val="20"/>
        </w:rPr>
        <w:t xml:space="preserve">Fotomaterial und weitere Informationen finden Sie im Internet unter </w:t>
      </w:r>
      <w:r w:rsidRPr="006D68E1">
        <w:rPr>
          <w:rFonts w:ascii="Arial" w:hAnsi="Arial" w:cs="Arial"/>
          <w:b/>
          <w:sz w:val="20"/>
          <w:szCs w:val="20"/>
          <w:lang w:eastAsia="de-DE" w:bidi="ar-SA"/>
        </w:rPr>
        <w:t>http://www.spelsberg.de/press</w:t>
      </w:r>
      <w:r w:rsidRPr="00A52567">
        <w:rPr>
          <w:rFonts w:ascii="Arial" w:hAnsi="Arial" w:cs="Arial"/>
          <w:b/>
          <w:sz w:val="20"/>
          <w:szCs w:val="20"/>
          <w:lang w:eastAsia="de-DE" w:bidi="ar-SA"/>
        </w:rPr>
        <w:t>e</w:t>
      </w:r>
      <w:r w:rsidRPr="00A52567">
        <w:rPr>
          <w:rFonts w:ascii="Arial" w:eastAsia="Times New Roman" w:hAnsi="Arial" w:cs="Arial"/>
          <w:b/>
          <w:kern w:val="0"/>
          <w:sz w:val="20"/>
          <w:szCs w:val="20"/>
          <w:lang w:eastAsia="de-DE" w:bidi="ar-SA"/>
        </w:rPr>
        <w:t>.</w:t>
      </w:r>
    </w:p>
    <w:p w:rsidR="006D68E1" w:rsidRPr="00A52567" w:rsidRDefault="006D68E1" w:rsidP="006D68E1">
      <w:pPr>
        <w:rPr>
          <w:rFonts w:ascii="Arial" w:hAnsi="Arial" w:cs="Arial"/>
        </w:rPr>
      </w:pPr>
    </w:p>
    <w:p w:rsidR="006D68E1" w:rsidRPr="00A52567" w:rsidRDefault="006D68E1" w:rsidP="006D68E1">
      <w:pPr>
        <w:tabs>
          <w:tab w:val="left" w:pos="1080"/>
          <w:tab w:val="left" w:pos="4500"/>
        </w:tabs>
        <w:rPr>
          <w:rFonts w:ascii="Arial" w:hAnsi="Arial" w:cs="Arial"/>
          <w:b/>
          <w:sz w:val="20"/>
          <w:szCs w:val="20"/>
        </w:rPr>
      </w:pPr>
      <w:r w:rsidRPr="00A52567">
        <w:rPr>
          <w:rFonts w:ascii="Arial" w:hAnsi="Arial" w:cs="Arial"/>
          <w:b/>
          <w:sz w:val="20"/>
          <w:szCs w:val="20"/>
        </w:rPr>
        <w:t>Kontakt:</w:t>
      </w:r>
    </w:p>
    <w:p w:rsidR="006D68E1" w:rsidRDefault="006D68E1" w:rsidP="006D68E1">
      <w:pPr>
        <w:tabs>
          <w:tab w:val="left" w:pos="1080"/>
          <w:tab w:val="left" w:pos="4500"/>
        </w:tabs>
        <w:rPr>
          <w:rFonts w:ascii="Arial" w:hAnsi="Arial" w:cs="Arial"/>
          <w:sz w:val="20"/>
          <w:szCs w:val="20"/>
        </w:rPr>
      </w:pPr>
      <w:r w:rsidRPr="00A52567">
        <w:rPr>
          <w:rFonts w:ascii="Arial" w:hAnsi="Arial" w:cs="Arial"/>
          <w:sz w:val="20"/>
          <w:szCs w:val="20"/>
        </w:rPr>
        <w:t xml:space="preserve">Günther </w:t>
      </w:r>
      <w:proofErr w:type="spellStart"/>
      <w:r w:rsidRPr="00A52567">
        <w:rPr>
          <w:rFonts w:ascii="Arial" w:hAnsi="Arial" w:cs="Arial"/>
          <w:sz w:val="20"/>
          <w:szCs w:val="20"/>
        </w:rPr>
        <w:t>Spelsberg</w:t>
      </w:r>
      <w:proofErr w:type="spellEnd"/>
      <w:r w:rsidRPr="00A52567">
        <w:rPr>
          <w:rFonts w:ascii="Arial" w:hAnsi="Arial" w:cs="Arial"/>
          <w:sz w:val="20"/>
          <w:szCs w:val="20"/>
        </w:rPr>
        <w:t xml:space="preserve"> GmbH + Co. KG</w:t>
      </w:r>
      <w:r w:rsidRPr="00A52567">
        <w:rPr>
          <w:rFonts w:ascii="Arial" w:hAnsi="Arial" w:cs="Arial"/>
          <w:sz w:val="20"/>
          <w:szCs w:val="20"/>
        </w:rPr>
        <w:br/>
      </w:r>
      <w:r>
        <w:rPr>
          <w:rFonts w:ascii="Arial" w:hAnsi="Arial" w:cs="Arial"/>
          <w:sz w:val="20"/>
          <w:szCs w:val="20"/>
        </w:rPr>
        <w:t>Jörn Lindert</w:t>
      </w:r>
    </w:p>
    <w:p w:rsidR="006D68E1" w:rsidRPr="00A52567" w:rsidRDefault="006D68E1" w:rsidP="006D68E1">
      <w:pPr>
        <w:tabs>
          <w:tab w:val="left" w:pos="1080"/>
          <w:tab w:val="left" w:pos="4500"/>
        </w:tabs>
        <w:rPr>
          <w:rFonts w:ascii="Arial" w:hAnsi="Arial" w:cs="Arial"/>
          <w:sz w:val="20"/>
          <w:szCs w:val="20"/>
        </w:rPr>
      </w:pPr>
      <w:r>
        <w:rPr>
          <w:rFonts w:ascii="Arial" w:hAnsi="Arial" w:cs="Arial"/>
          <w:sz w:val="20"/>
          <w:szCs w:val="20"/>
        </w:rPr>
        <w:t>Leiter Marketing</w:t>
      </w:r>
    </w:p>
    <w:p w:rsidR="006D68E1" w:rsidRPr="00A52567" w:rsidRDefault="006D68E1" w:rsidP="006D68E1">
      <w:pPr>
        <w:tabs>
          <w:tab w:val="left" w:pos="1080"/>
          <w:tab w:val="left" w:pos="4500"/>
        </w:tabs>
        <w:rPr>
          <w:rFonts w:ascii="Arial" w:hAnsi="Arial" w:cs="Arial"/>
          <w:sz w:val="20"/>
          <w:szCs w:val="20"/>
        </w:rPr>
      </w:pPr>
      <w:r w:rsidRPr="00A52567">
        <w:rPr>
          <w:rFonts w:ascii="Arial" w:hAnsi="Arial" w:cs="Arial"/>
          <w:sz w:val="20"/>
          <w:szCs w:val="20"/>
        </w:rPr>
        <w:t>Telefon:</w:t>
      </w:r>
      <w:r>
        <w:rPr>
          <w:rFonts w:ascii="Arial" w:hAnsi="Arial" w:cs="Arial"/>
          <w:sz w:val="20"/>
          <w:szCs w:val="20"/>
        </w:rPr>
        <w:tab/>
        <w:t>+49 2355 892-190</w:t>
      </w:r>
      <w:r>
        <w:rPr>
          <w:rFonts w:ascii="Arial" w:hAnsi="Arial" w:cs="Arial"/>
          <w:sz w:val="20"/>
          <w:szCs w:val="20"/>
        </w:rPr>
        <w:br/>
        <w:t>Fax</w:t>
      </w:r>
      <w:r>
        <w:rPr>
          <w:rFonts w:ascii="Arial" w:hAnsi="Arial" w:cs="Arial"/>
          <w:sz w:val="20"/>
          <w:szCs w:val="20"/>
        </w:rPr>
        <w:tab/>
        <w:t>+49 2355 892-50190</w:t>
      </w:r>
      <w:r w:rsidRPr="00A52567">
        <w:rPr>
          <w:rFonts w:ascii="Arial" w:hAnsi="Arial" w:cs="Arial"/>
          <w:sz w:val="20"/>
          <w:szCs w:val="20"/>
        </w:rPr>
        <w:br/>
        <w:t>E-Mail</w:t>
      </w:r>
      <w:r w:rsidRPr="00A52567">
        <w:rPr>
          <w:rFonts w:ascii="Arial" w:hAnsi="Arial" w:cs="Arial"/>
          <w:sz w:val="20"/>
          <w:szCs w:val="20"/>
        </w:rPr>
        <w:tab/>
      </w:r>
      <w:hyperlink r:id="rId6" w:history="1">
        <w:r w:rsidRPr="00FB5D72">
          <w:rPr>
            <w:rStyle w:val="Hyperlink"/>
            <w:rFonts w:ascii="Arial" w:hAnsi="Arial" w:cs="Arial"/>
            <w:sz w:val="20"/>
            <w:szCs w:val="20"/>
          </w:rPr>
          <w:t>jli@spelsberg.de</w:t>
        </w:r>
      </w:hyperlink>
    </w:p>
    <w:p w:rsidR="006D68E1" w:rsidRPr="00A52567" w:rsidRDefault="006D68E1" w:rsidP="006D68E1">
      <w:pPr>
        <w:rPr>
          <w:rFonts w:ascii="Arial" w:hAnsi="Arial" w:cs="Arial"/>
        </w:rPr>
      </w:pPr>
    </w:p>
    <w:p w:rsidR="006D68E1" w:rsidRPr="00A52567" w:rsidRDefault="006D68E1" w:rsidP="006D68E1">
      <w:pPr>
        <w:pStyle w:val="PRContact"/>
        <w:rPr>
          <w:rFonts w:cs="Times New Roman"/>
          <w:szCs w:val="24"/>
        </w:rPr>
      </w:pPr>
      <w:r w:rsidRPr="00A52567">
        <w:rPr>
          <w:rFonts w:cs="Times New Roman"/>
          <w:b/>
          <w:szCs w:val="24"/>
        </w:rPr>
        <w:t xml:space="preserve">Folgendes Fotomaterial ist verfügbar: </w:t>
      </w:r>
    </w:p>
    <w:p w:rsidR="004A4C1B" w:rsidRDefault="004A4C1B"/>
    <w:p w:rsidR="006D68E1" w:rsidRDefault="006D68E1">
      <w:r>
        <w:rPr>
          <w:noProof/>
          <w:lang w:eastAsia="de-DE" w:bidi="ar-SA"/>
        </w:rPr>
        <w:drawing>
          <wp:inline distT="0" distB="0" distL="0" distR="0">
            <wp:extent cx="2772000" cy="1987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K A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72000" cy="1987200"/>
                    </a:xfrm>
                    <a:prstGeom prst="rect">
                      <a:avLst/>
                    </a:prstGeom>
                  </pic:spPr>
                </pic:pic>
              </a:graphicData>
            </a:graphic>
          </wp:inline>
        </w:drawing>
      </w:r>
    </w:p>
    <w:p w:rsidR="006D68E1" w:rsidRDefault="006D68E1">
      <w:pPr>
        <w:rPr>
          <w:rFonts w:ascii="Arial" w:hAnsi="Arial" w:cs="Arial"/>
          <w:b/>
          <w:sz w:val="20"/>
          <w:szCs w:val="20"/>
        </w:rPr>
      </w:pPr>
      <w:r w:rsidRPr="006D68E1">
        <w:rPr>
          <w:rFonts w:ascii="Arial" w:hAnsi="Arial" w:cs="Arial"/>
          <w:b/>
          <w:sz w:val="20"/>
          <w:szCs w:val="20"/>
        </w:rPr>
        <w:t>TK AL</w:t>
      </w:r>
      <w:r w:rsidRPr="006D68E1">
        <w:rPr>
          <w:rFonts w:ascii="Arial" w:hAnsi="Arial" w:cs="Arial"/>
          <w:b/>
          <w:sz w:val="20"/>
          <w:szCs w:val="20"/>
        </w:rPr>
        <w:br/>
      </w:r>
    </w:p>
    <w:p w:rsidR="006A5987" w:rsidRDefault="006A5987">
      <w:pPr>
        <w:rPr>
          <w:rFonts w:ascii="Arial" w:hAnsi="Arial" w:cs="Arial"/>
          <w:b/>
          <w:sz w:val="20"/>
          <w:szCs w:val="20"/>
        </w:rPr>
      </w:pPr>
      <w:r w:rsidRPr="006A5987">
        <w:rPr>
          <w:rFonts w:ascii="Arial" w:hAnsi="Arial" w:cs="Arial"/>
          <w:b/>
          <w:noProof/>
          <w:sz w:val="20"/>
          <w:szCs w:val="20"/>
          <w:lang w:eastAsia="de-DE" w:bidi="ar-SA"/>
        </w:rPr>
        <w:drawing>
          <wp:inline distT="0" distB="0" distL="0" distR="0">
            <wp:extent cx="5216400" cy="1987200"/>
            <wp:effectExtent l="0" t="0" r="3810" b="0"/>
            <wp:docPr id="2" name="Grafik 2" descr="O:\PR Öffentlichkeitsarbeit\2016\Light+Building\Pressetexte\TK AL\TK AL Grup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R Öffentlichkeitsarbeit\2016\Light+Building\Pressetexte\TK AL\TK AL Grupp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6400" cy="1987200"/>
                    </a:xfrm>
                    <a:prstGeom prst="rect">
                      <a:avLst/>
                    </a:prstGeom>
                    <a:noFill/>
                    <a:ln>
                      <a:noFill/>
                    </a:ln>
                  </pic:spPr>
                </pic:pic>
              </a:graphicData>
            </a:graphic>
          </wp:inline>
        </w:drawing>
      </w:r>
    </w:p>
    <w:p w:rsidR="006A5987" w:rsidRPr="006D68E1" w:rsidRDefault="006A5987">
      <w:pPr>
        <w:rPr>
          <w:rFonts w:ascii="Arial" w:hAnsi="Arial" w:cs="Arial"/>
          <w:b/>
          <w:sz w:val="20"/>
          <w:szCs w:val="20"/>
        </w:rPr>
      </w:pPr>
      <w:r w:rsidRPr="006A5987">
        <w:rPr>
          <w:rFonts w:ascii="Arial" w:hAnsi="Arial" w:cs="Arial"/>
          <w:b/>
          <w:sz w:val="20"/>
          <w:szCs w:val="20"/>
        </w:rPr>
        <w:t>TK AL Gruppe</w:t>
      </w:r>
      <w:bookmarkStart w:id="0" w:name="_GoBack"/>
      <w:bookmarkEnd w:id="0"/>
    </w:p>
    <w:sectPr w:rsidR="006A5987" w:rsidRPr="006D68E1" w:rsidSect="006D68E1">
      <w:footerReference w:type="default" r:id="rId9"/>
      <w:headerReference w:type="first" r:id="rId10"/>
      <w:pgSz w:w="11906" w:h="16838"/>
      <w:pgMar w:top="1077" w:right="1418" w:bottom="1985"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8E1" w:rsidRDefault="006D68E1" w:rsidP="006D68E1">
      <w:r>
        <w:separator/>
      </w:r>
    </w:p>
  </w:endnote>
  <w:endnote w:type="continuationSeparator" w:id="0">
    <w:p w:rsidR="006D68E1" w:rsidRDefault="006D68E1" w:rsidP="006D6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8E1" w:rsidRPr="00C12DBA" w:rsidRDefault="006D68E1" w:rsidP="006D68E1">
    <w:pPr>
      <w:pStyle w:val="Fuzeile"/>
      <w:tabs>
        <w:tab w:val="left" w:pos="5160"/>
      </w:tabs>
      <w:rPr>
        <w:rFonts w:ascii="Arial" w:hAnsi="Arial" w:cs="Arial"/>
        <w:b/>
        <w:sz w:val="14"/>
        <w:szCs w:val="14"/>
        <w:lang w:val="en-US"/>
      </w:rPr>
    </w:pPr>
    <w:proofErr w:type="spellStart"/>
    <w:r w:rsidRPr="00C12DBA">
      <w:rPr>
        <w:rFonts w:ascii="Arial" w:hAnsi="Arial" w:cs="Arial"/>
        <w:b/>
        <w:sz w:val="14"/>
        <w:szCs w:val="14"/>
        <w:lang w:val="en-US"/>
      </w:rPr>
      <w:t>Günther</w:t>
    </w:r>
    <w:proofErr w:type="spellEnd"/>
    <w:r w:rsidRPr="00C12DBA">
      <w:rPr>
        <w:rFonts w:ascii="Arial" w:hAnsi="Arial" w:cs="Arial"/>
        <w:b/>
        <w:sz w:val="14"/>
        <w:szCs w:val="14"/>
        <w:lang w:val="en-US"/>
      </w:rPr>
      <w:t xml:space="preserve"> </w:t>
    </w:r>
    <w:proofErr w:type="spellStart"/>
    <w:r w:rsidRPr="00C12DBA">
      <w:rPr>
        <w:rFonts w:ascii="Arial" w:hAnsi="Arial" w:cs="Arial"/>
        <w:b/>
        <w:sz w:val="14"/>
        <w:szCs w:val="14"/>
        <w:lang w:val="en-US"/>
      </w:rPr>
      <w:t>Spelsberg</w:t>
    </w:r>
    <w:proofErr w:type="spellEnd"/>
    <w:r w:rsidRPr="00C12DBA">
      <w:rPr>
        <w:rFonts w:ascii="Arial" w:hAnsi="Arial" w:cs="Arial"/>
        <w:b/>
        <w:sz w:val="14"/>
        <w:szCs w:val="14"/>
        <w:lang w:val="en-US"/>
      </w:rPr>
      <w:t xml:space="preserve"> G</w:t>
    </w:r>
    <w:r>
      <w:rPr>
        <w:rFonts w:ascii="Arial" w:hAnsi="Arial" w:cs="Arial"/>
        <w:b/>
        <w:sz w:val="14"/>
        <w:szCs w:val="14"/>
        <w:lang w:val="en-US"/>
      </w:rPr>
      <w:t>mbH + Co. KG, Marketing</w:t>
    </w:r>
    <w:r>
      <w:rPr>
        <w:rFonts w:ascii="Arial" w:hAnsi="Arial" w:cs="Arial"/>
        <w:b/>
        <w:sz w:val="14"/>
        <w:szCs w:val="14"/>
        <w:lang w:val="en-US"/>
      </w:rPr>
      <w:tab/>
    </w:r>
    <w:r w:rsidRPr="00C12DBA">
      <w:rPr>
        <w:rFonts w:ascii="Arial" w:hAnsi="Arial" w:cs="Arial"/>
        <w:b/>
        <w:sz w:val="14"/>
        <w:szCs w:val="14"/>
        <w:lang w:val="en-US"/>
      </w:rPr>
      <w:tab/>
    </w:r>
    <w:r>
      <w:rPr>
        <w:rFonts w:ascii="Arial" w:hAnsi="Arial" w:cs="Arial"/>
        <w:b/>
        <w:sz w:val="14"/>
        <w:szCs w:val="14"/>
        <w:lang w:val="en-US"/>
      </w:rPr>
      <w:tab/>
    </w:r>
    <w:proofErr w:type="spellStart"/>
    <w:r>
      <w:rPr>
        <w:rFonts w:ascii="Arial" w:hAnsi="Arial" w:cs="Arial"/>
        <w:b/>
        <w:sz w:val="14"/>
        <w:szCs w:val="14"/>
        <w:lang w:val="en-US"/>
      </w:rPr>
      <w:t>Seite</w:t>
    </w:r>
    <w:proofErr w:type="spellEnd"/>
    <w:r w:rsidRPr="00C12DBA">
      <w:rPr>
        <w:rFonts w:ascii="Arial" w:hAnsi="Arial" w:cs="Arial"/>
        <w:b/>
        <w:sz w:val="14"/>
        <w:szCs w:val="14"/>
        <w:lang w:val="en-US"/>
      </w:rPr>
      <w:t xml:space="preserve"> </w:t>
    </w:r>
    <w:r w:rsidRPr="00C12DBA">
      <w:rPr>
        <w:rFonts w:ascii="Arial" w:hAnsi="Arial" w:cs="Arial"/>
        <w:b/>
        <w:sz w:val="14"/>
        <w:szCs w:val="14"/>
      </w:rPr>
      <w:fldChar w:fldCharType="begin"/>
    </w:r>
    <w:r w:rsidRPr="00C12DBA">
      <w:rPr>
        <w:rFonts w:ascii="Arial" w:hAnsi="Arial" w:cs="Arial"/>
        <w:b/>
        <w:sz w:val="14"/>
        <w:szCs w:val="14"/>
        <w:lang w:val="en-US"/>
      </w:rPr>
      <w:instrText>PAGE  \* Arabic  \* MERGEFORMAT</w:instrText>
    </w:r>
    <w:r w:rsidRPr="00C12DBA">
      <w:rPr>
        <w:rFonts w:ascii="Arial" w:hAnsi="Arial" w:cs="Arial"/>
        <w:b/>
        <w:sz w:val="14"/>
        <w:szCs w:val="14"/>
      </w:rPr>
      <w:fldChar w:fldCharType="separate"/>
    </w:r>
    <w:r w:rsidR="006A5987">
      <w:rPr>
        <w:rFonts w:ascii="Arial" w:hAnsi="Arial" w:cs="Arial"/>
        <w:b/>
        <w:noProof/>
        <w:sz w:val="14"/>
        <w:szCs w:val="14"/>
        <w:lang w:val="en-US"/>
      </w:rPr>
      <w:t>3</w:t>
    </w:r>
    <w:r w:rsidRPr="00C12DBA">
      <w:rPr>
        <w:rFonts w:ascii="Arial" w:hAnsi="Arial" w:cs="Arial"/>
        <w:b/>
        <w:sz w:val="14"/>
        <w:szCs w:val="14"/>
      </w:rPr>
      <w:fldChar w:fldCharType="end"/>
    </w:r>
    <w:r w:rsidRPr="00BC6FA5">
      <w:rPr>
        <w:rFonts w:ascii="Arial" w:hAnsi="Arial" w:cs="Arial"/>
        <w:b/>
        <w:sz w:val="14"/>
        <w:szCs w:val="14"/>
        <w:lang w:val="en-US"/>
      </w:rPr>
      <w:t>/</w:t>
    </w:r>
    <w:r w:rsidRPr="00C12DBA">
      <w:rPr>
        <w:rFonts w:ascii="Arial" w:hAnsi="Arial" w:cs="Arial"/>
        <w:b/>
        <w:sz w:val="14"/>
        <w:szCs w:val="14"/>
      </w:rPr>
      <w:fldChar w:fldCharType="begin"/>
    </w:r>
    <w:r w:rsidRPr="00C12DBA">
      <w:rPr>
        <w:rFonts w:ascii="Arial" w:hAnsi="Arial" w:cs="Arial"/>
        <w:b/>
        <w:sz w:val="14"/>
        <w:szCs w:val="14"/>
        <w:lang w:val="en-US"/>
      </w:rPr>
      <w:instrText>NUMPAGES  \* Arabic  \* MERGEFORMAT</w:instrText>
    </w:r>
    <w:r w:rsidRPr="00C12DBA">
      <w:rPr>
        <w:rFonts w:ascii="Arial" w:hAnsi="Arial" w:cs="Arial"/>
        <w:b/>
        <w:sz w:val="14"/>
        <w:szCs w:val="14"/>
      </w:rPr>
      <w:fldChar w:fldCharType="separate"/>
    </w:r>
    <w:r w:rsidR="006A5987">
      <w:rPr>
        <w:rFonts w:ascii="Arial" w:hAnsi="Arial" w:cs="Arial"/>
        <w:b/>
        <w:noProof/>
        <w:sz w:val="14"/>
        <w:szCs w:val="14"/>
        <w:lang w:val="en-US"/>
      </w:rPr>
      <w:t>3</w:t>
    </w:r>
    <w:r w:rsidRPr="00C12DBA">
      <w:rPr>
        <w:rFonts w:ascii="Arial" w:hAnsi="Arial" w:cs="Arial"/>
        <w:b/>
        <w:sz w:val="14"/>
        <w:szCs w:val="14"/>
      </w:rPr>
      <w:fldChar w:fldCharType="end"/>
    </w:r>
  </w:p>
  <w:p w:rsidR="006D68E1" w:rsidRDefault="006D68E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8E1" w:rsidRDefault="006D68E1" w:rsidP="006D68E1">
      <w:r>
        <w:separator/>
      </w:r>
    </w:p>
  </w:footnote>
  <w:footnote w:type="continuationSeparator" w:id="0">
    <w:p w:rsidR="006D68E1" w:rsidRDefault="006D68E1" w:rsidP="006D6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8E1" w:rsidRDefault="006D68E1" w:rsidP="006D68E1">
    <w:pPr>
      <w:pStyle w:val="Kopfzeile"/>
    </w:pPr>
  </w:p>
  <w:p w:rsidR="006D68E1" w:rsidRDefault="006D68E1" w:rsidP="006D68E1">
    <w:pPr>
      <w:pStyle w:val="Kopfzeile"/>
    </w:pPr>
  </w:p>
  <w:p w:rsidR="006D68E1" w:rsidRDefault="006D68E1" w:rsidP="006D68E1">
    <w:pPr>
      <w:pStyle w:val="Kopfzeile"/>
    </w:pPr>
  </w:p>
  <w:p w:rsidR="006D68E1" w:rsidRPr="002A7A54" w:rsidRDefault="006D68E1" w:rsidP="006D68E1">
    <w:pPr>
      <w:ind w:left="5664"/>
      <w:rPr>
        <w:rFonts w:ascii="Arial" w:hAnsi="Arial" w:cs="Arial"/>
        <w:b/>
        <w:bCs/>
        <w:sz w:val="36"/>
        <w:szCs w:val="36"/>
        <w:lang w:val="en-GB"/>
      </w:rPr>
    </w:pPr>
    <w:r>
      <w:rPr>
        <w:rFonts w:ascii="Arial" w:eastAsiaTheme="minorHAnsi" w:hAnsi="Arial" w:cs="Arial"/>
        <w:b/>
        <w:bCs/>
        <w:kern w:val="0"/>
        <w:sz w:val="36"/>
        <w:szCs w:val="36"/>
        <w:lang w:eastAsia="en-US" w:bidi="ar-SA"/>
      </w:rPr>
      <w:t>Presseinformation</w:t>
    </w:r>
  </w:p>
  <w:p w:rsidR="006D68E1" w:rsidRDefault="006D68E1" w:rsidP="006D68E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64E"/>
    <w:rsid w:val="003E164E"/>
    <w:rsid w:val="004A4C1B"/>
    <w:rsid w:val="005B46B6"/>
    <w:rsid w:val="006A5987"/>
    <w:rsid w:val="006D68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B1F92F-5888-49D6-8D63-3FDE22272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164E"/>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68E1"/>
    <w:pPr>
      <w:tabs>
        <w:tab w:val="center" w:pos="4536"/>
        <w:tab w:val="right" w:pos="9072"/>
      </w:tabs>
    </w:pPr>
    <w:rPr>
      <w:szCs w:val="21"/>
    </w:rPr>
  </w:style>
  <w:style w:type="character" w:customStyle="1" w:styleId="KopfzeileZchn">
    <w:name w:val="Kopfzeile Zchn"/>
    <w:basedOn w:val="Absatz-Standardschriftart"/>
    <w:link w:val="Kopfzeile"/>
    <w:uiPriority w:val="99"/>
    <w:rsid w:val="006D68E1"/>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rsid w:val="006D68E1"/>
    <w:pPr>
      <w:tabs>
        <w:tab w:val="center" w:pos="4536"/>
        <w:tab w:val="right" w:pos="9072"/>
      </w:tabs>
    </w:pPr>
    <w:rPr>
      <w:szCs w:val="21"/>
    </w:rPr>
  </w:style>
  <w:style w:type="character" w:customStyle="1" w:styleId="FuzeileZchn">
    <w:name w:val="Fußzeile Zchn"/>
    <w:basedOn w:val="Absatz-Standardschriftart"/>
    <w:link w:val="Fuzeile"/>
    <w:uiPriority w:val="99"/>
    <w:rsid w:val="006D68E1"/>
    <w:rPr>
      <w:rFonts w:ascii="Times New Roman" w:eastAsia="SimSun" w:hAnsi="Times New Roman" w:cs="Mangal"/>
      <w:kern w:val="1"/>
      <w:sz w:val="24"/>
      <w:szCs w:val="21"/>
      <w:lang w:eastAsia="hi-IN" w:bidi="hi-IN"/>
    </w:rPr>
  </w:style>
  <w:style w:type="paragraph" w:customStyle="1" w:styleId="PRContact">
    <w:name w:val="_PR_Contact"/>
    <w:basedOn w:val="Standard"/>
    <w:rsid w:val="006D68E1"/>
    <w:pPr>
      <w:keepNext/>
      <w:keepLines/>
      <w:widowControl/>
      <w:tabs>
        <w:tab w:val="left" w:pos="284"/>
        <w:tab w:val="left" w:pos="567"/>
        <w:tab w:val="left" w:pos="4451"/>
        <w:tab w:val="left" w:pos="4734"/>
        <w:tab w:val="left" w:pos="5018"/>
      </w:tabs>
      <w:suppressAutoHyphens w:val="0"/>
      <w:spacing w:line="280" w:lineRule="exact"/>
    </w:pPr>
    <w:rPr>
      <w:rFonts w:ascii="Arial" w:eastAsia="Times New Roman" w:hAnsi="Arial" w:cs="Arial"/>
      <w:kern w:val="0"/>
      <w:sz w:val="20"/>
      <w:szCs w:val="20"/>
      <w:lang w:eastAsia="de-DE" w:bidi="ar-SA"/>
    </w:rPr>
  </w:style>
  <w:style w:type="character" w:styleId="Hyperlink">
    <w:name w:val="Hyperlink"/>
    <w:basedOn w:val="Absatz-Standardschriftart"/>
    <w:uiPriority w:val="99"/>
    <w:unhideWhenUsed/>
    <w:rsid w:val="006D68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li@spelsberg.d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571</Words>
  <Characters>3603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Günther Spelsberg GmbH &amp; Co. KG</Company>
  <LinksUpToDate>false</LinksUpToDate>
  <CharactersWithSpaces>4166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Lindert, Jörn</dc:creator>
  <cp:keywords/>
  <dc:description/>
  <cp:lastModifiedBy>Praktikant MS 2</cp:lastModifiedBy>
  <cp:revision>4</cp:revision>
  <dcterms:created xsi:type="dcterms:W3CDTF">2016-01-04T15:54:00Z</dcterms:created>
  <dcterms:modified xsi:type="dcterms:W3CDTF">2016-03-09T10:07:00Z</dcterms:modified>
</cp:coreProperties>
</file>