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3"/>
        <w:gridCol w:w="2990"/>
        <w:gridCol w:w="3672"/>
      </w:tblGrid>
      <w:tr w:rsidR="0003019F" w14:paraId="785ABEA9" w14:textId="77777777" w:rsidTr="006D2D24">
        <w:tc>
          <w:tcPr>
            <w:tcW w:w="2893" w:type="dxa"/>
            <w:hideMark/>
          </w:tcPr>
          <w:p w14:paraId="08B19D25" w14:textId="77777777" w:rsidR="0003019F" w:rsidRPr="003D494A" w:rsidRDefault="0003019F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990" w:type="dxa"/>
            <w:hideMark/>
          </w:tcPr>
          <w:p w14:paraId="20E65CF9" w14:textId="77777777" w:rsidR="0003019F" w:rsidRPr="003D494A" w:rsidRDefault="0003019F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3672" w:type="dxa"/>
            <w:hideMark/>
          </w:tcPr>
          <w:p w14:paraId="40898FB4" w14:textId="77777777" w:rsidR="0003019F" w:rsidRPr="003D494A" w:rsidRDefault="0003019F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03019F" w14:paraId="668C18CF" w14:textId="77777777" w:rsidTr="006D2D24">
        <w:tc>
          <w:tcPr>
            <w:tcW w:w="2893" w:type="dxa"/>
          </w:tcPr>
          <w:p w14:paraId="4C51442B" w14:textId="5CAC9313" w:rsidR="0003019F" w:rsidRDefault="0003019F">
            <w:pPr>
              <w:pStyle w:val="berschrift3"/>
              <w:spacing w:line="276" w:lineRule="auto"/>
              <w:rPr>
                <w:lang w:eastAsia="en-US"/>
              </w:rPr>
            </w:pPr>
          </w:p>
          <w:p w14:paraId="64B0F950" w14:textId="6B4C1696" w:rsidR="0003019F" w:rsidRDefault="007F7E73">
            <w:r>
              <w:rPr>
                <w:noProof/>
              </w:rPr>
              <w:br/>
            </w:r>
            <w:r w:rsidR="00432879">
              <w:rPr>
                <w:noProof/>
                <w:lang w:eastAsia="de-DE"/>
              </w:rPr>
              <w:drawing>
                <wp:inline distT="0" distB="0" distL="0" distR="0" wp14:anchorId="7C2858CD" wp14:editId="7F6A6810">
                  <wp:extent cx="1743075" cy="116205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69808EE7" w14:textId="77777777" w:rsidR="007F7E73" w:rsidRDefault="007F7E7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74596E24" w14:textId="01883886" w:rsidR="0003019F" w:rsidRPr="003D494A" w:rsidRDefault="00EC5FFB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</w:t>
            </w:r>
            <w:r w:rsid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pelsberg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 w:rsidR="007F7E73">
              <w:rPr>
                <w:rFonts w:ascii="Frutiger 57 Condensed" w:hAnsi="Frutiger 57 Condensed" w:cstheme="minorHAnsi"/>
                <w:bCs/>
                <w:sz w:val="24"/>
                <w:szCs w:val="24"/>
              </w:rPr>
              <w:t>GEOS_Robustheit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_01</w:t>
            </w:r>
            <w:r w:rsidR="0003019F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1C88AD6F" w14:textId="16275FEA" w:rsidR="003D494A" w:rsidRPr="00432879" w:rsidRDefault="007F7E7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432879" w:rsidRPr="00432879">
              <w:rPr>
                <w:rFonts w:ascii="Frutiger 57 Condensed" w:hAnsi="Frutiger 57 Condensed" w:cstheme="minorHAnsi"/>
                <w:bCs/>
                <w:sz w:val="24"/>
                <w:szCs w:val="24"/>
              </w:rPr>
              <w:t>D</w:t>
            </w:r>
            <w:r w:rsidR="00432879">
              <w:rPr>
                <w:rFonts w:ascii="Frutiger 57 Condensed" w:hAnsi="Frutiger 57 Condensed" w:cstheme="minorHAnsi"/>
                <w:bCs/>
                <w:sz w:val="24"/>
                <w:szCs w:val="24"/>
              </w:rPr>
              <w:t>ie Robustheit der GEOS</w:t>
            </w:r>
            <w:r w:rsidR="006D2D24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 w:rsidR="00432879">
              <w:rPr>
                <w:rFonts w:ascii="Frutiger 57 Condensed" w:hAnsi="Frutiger 57 Condensed" w:cstheme="minorHAnsi"/>
                <w:bCs/>
                <w:sz w:val="24"/>
                <w:szCs w:val="24"/>
              </w:rPr>
              <w:t>Leergehäuse und Schaltschränke wird im hauseigenen Labor von Spelsberg geprüft und stetig verbessert.</w:t>
            </w:r>
          </w:p>
          <w:p w14:paraId="25DB3BA6" w14:textId="0963EBBF" w:rsidR="0003019F" w:rsidRPr="003D494A" w:rsidRDefault="0003019F">
            <w:pPr>
              <w:rPr>
                <w:rFonts w:ascii="Frutiger 57 Condensed" w:hAnsi="Frutiger 57 Condensed" w:cstheme="minorHAnsi"/>
                <w:b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 xml:space="preserve">Foto: </w:t>
            </w:r>
            <w:r w:rsidR="003D494A" w:rsidRPr="003D494A">
              <w:rPr>
                <w:rFonts w:ascii="Frutiger 57 Condensed" w:hAnsi="Frutiger 57 Condensed" w:cstheme="minorHAnsi"/>
                <w:sz w:val="24"/>
                <w:szCs w:val="24"/>
              </w:rPr>
              <w:t>Günther Spelsberg GmbH + Co. KG</w:t>
            </w:r>
          </w:p>
        </w:tc>
      </w:tr>
      <w:tr w:rsidR="007228FE" w14:paraId="1D7E7B31" w14:textId="77777777" w:rsidTr="006D2D24">
        <w:tc>
          <w:tcPr>
            <w:tcW w:w="2893" w:type="dxa"/>
          </w:tcPr>
          <w:p w14:paraId="1F110F7F" w14:textId="77777777" w:rsidR="003D494A" w:rsidRDefault="003D494A" w:rsidP="00EC5FFB"/>
          <w:p w14:paraId="57E5FFC2" w14:textId="3142E1A8" w:rsidR="00EC5FFB" w:rsidRPr="00EC5FFB" w:rsidRDefault="00432879" w:rsidP="00EC5FFB">
            <w:r>
              <w:rPr>
                <w:noProof/>
                <w:lang w:eastAsia="de-DE"/>
              </w:rPr>
              <w:drawing>
                <wp:inline distT="0" distB="0" distL="0" distR="0" wp14:anchorId="0F8EDDAB" wp14:editId="32A2F94E">
                  <wp:extent cx="1743075" cy="1190625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161CFD22" w14:textId="77777777" w:rsidR="003D494A" w:rsidRDefault="003D494A" w:rsidP="00AB430F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2D91A51F" w14:textId="1E9FED61" w:rsidR="007228FE" w:rsidRPr="007228FE" w:rsidRDefault="007F7E73" w:rsidP="00AB430F">
            <w:pPr>
              <w:rPr>
                <w:rFonts w:cstheme="minorHAnsi"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pelsberg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GEOS_Robustheit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 w:rsidR="003D494A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</w:t>
            </w:r>
            <w:r w:rsid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2</w:t>
            </w:r>
            <w:r w:rsidR="003D494A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59860777" w14:textId="77777777" w:rsidR="003D494A" w:rsidRPr="00200F7D" w:rsidRDefault="003D494A" w:rsidP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7429FC76" w14:textId="32DD3485" w:rsidR="00432879" w:rsidRPr="00432879" w:rsidRDefault="00432879" w:rsidP="003D494A">
            <w:pPr>
              <w:tabs>
                <w:tab w:val="left" w:pos="1140"/>
              </w:tabs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Das hochwertige und widerstandsfähige Material Polycarbonat (PC) macht die Leergehäuse und Schaltschränke zu einer sicheren Ummantelung für empfindliche</w:t>
            </w:r>
            <w:r w:rsidR="009F3CDC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Einbauten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.</w:t>
            </w:r>
          </w:p>
          <w:p w14:paraId="70663EA7" w14:textId="455F4050" w:rsidR="003D494A" w:rsidRPr="003D494A" w:rsidRDefault="003D494A" w:rsidP="003D494A">
            <w:pPr>
              <w:tabs>
                <w:tab w:val="left" w:pos="1140"/>
              </w:tabs>
              <w:rPr>
                <w:rFonts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03019F" w14:paraId="14C4188E" w14:textId="77777777" w:rsidTr="006D2D24">
        <w:tc>
          <w:tcPr>
            <w:tcW w:w="2893" w:type="dxa"/>
          </w:tcPr>
          <w:p w14:paraId="1848B748" w14:textId="2065CBF8" w:rsidR="0003019F" w:rsidRDefault="0003019F">
            <w:pPr>
              <w:rPr>
                <w:rFonts w:ascii="Arial" w:hAnsi="Arial" w:cs="Times New Roman"/>
                <w:szCs w:val="20"/>
              </w:rPr>
            </w:pPr>
          </w:p>
          <w:p w14:paraId="38AC0CA3" w14:textId="67424B29" w:rsidR="0003019F" w:rsidRDefault="00432879">
            <w:r>
              <w:rPr>
                <w:noProof/>
                <w:lang w:eastAsia="de-DE"/>
              </w:rPr>
              <w:drawing>
                <wp:inline distT="0" distB="0" distL="0" distR="0" wp14:anchorId="4D4925EC" wp14:editId="4C294B80">
                  <wp:extent cx="1743075" cy="19431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38C89543" w14:textId="77777777" w:rsidR="007F7E73" w:rsidRDefault="007F7E7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3B6DADFE" w14:textId="4D2AA587" w:rsidR="0003019F" w:rsidRDefault="007F7E73">
            <w:pPr>
              <w:rPr>
                <w:rFonts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pelsberg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GEOS_Robustheit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 w:rsidR="003D494A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</w:t>
            </w:r>
            <w:r w:rsid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3</w:t>
            </w:r>
            <w:r w:rsidR="003D494A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2C47E394" w14:textId="77777777" w:rsidR="007F7E73" w:rsidRDefault="007F7E73" w:rsidP="00A24742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30A513BA" w14:textId="069A563B" w:rsidR="00432879" w:rsidRDefault="00432879" w:rsidP="00A24742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Polycarbonat ist extrem UV-</w:t>
            </w:r>
            <w:r w:rsidR="002463BF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stabil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 w:rsidR="00200F7D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sowie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witterungsbeständig und schützt die Technik</w:t>
            </w:r>
            <w:r w:rsidR="00200F7D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 w:rsidR="001E4ED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im Inneren.</w:t>
            </w:r>
          </w:p>
          <w:p w14:paraId="41E54CE7" w14:textId="139091A1" w:rsidR="0003019F" w:rsidRPr="00A24742" w:rsidRDefault="003D494A" w:rsidP="00A2474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</w:tc>
      </w:tr>
      <w:tr w:rsidR="00670BE9" w14:paraId="2400A014" w14:textId="77777777" w:rsidTr="006D2D24">
        <w:tc>
          <w:tcPr>
            <w:tcW w:w="2893" w:type="dxa"/>
          </w:tcPr>
          <w:p w14:paraId="41EEC2DF" w14:textId="3C7B790F" w:rsidR="00670BE9" w:rsidRDefault="00670BE9" w:rsidP="00FD4E1A">
            <w:pPr>
              <w:rPr>
                <w:rFonts w:ascii="Arial" w:hAnsi="Arial" w:cs="Times New Roman"/>
                <w:szCs w:val="20"/>
              </w:rPr>
            </w:pPr>
          </w:p>
          <w:p w14:paraId="67E0163B" w14:textId="1AC1B0D9" w:rsidR="006D2D24" w:rsidRDefault="006D2D24" w:rsidP="00FD4E1A">
            <w:pPr>
              <w:rPr>
                <w:rFonts w:ascii="Arial" w:hAnsi="Arial" w:cs="Times New Roman"/>
                <w:szCs w:val="20"/>
              </w:rPr>
            </w:pPr>
          </w:p>
          <w:p w14:paraId="13AA3F64" w14:textId="054E888B" w:rsidR="006D2D24" w:rsidRDefault="006D2D24" w:rsidP="00FD4E1A">
            <w:pPr>
              <w:rPr>
                <w:rFonts w:ascii="Arial" w:hAnsi="Arial" w:cs="Times New Roman"/>
                <w:szCs w:val="20"/>
              </w:rPr>
            </w:pPr>
          </w:p>
          <w:p w14:paraId="30D8EC3A" w14:textId="77777777" w:rsidR="006D2D24" w:rsidRDefault="006D2D24" w:rsidP="00FD4E1A">
            <w:pPr>
              <w:rPr>
                <w:rFonts w:ascii="Arial" w:hAnsi="Arial" w:cs="Times New Roman"/>
                <w:szCs w:val="20"/>
              </w:rPr>
            </w:pPr>
          </w:p>
          <w:p w14:paraId="7FB6C331" w14:textId="7789FAF9" w:rsidR="00670BE9" w:rsidRPr="00670BE9" w:rsidRDefault="00432879" w:rsidP="00FD4E1A">
            <w:pPr>
              <w:rPr>
                <w:rFonts w:ascii="Arial" w:hAnsi="Arial" w:cs="Times New Roman"/>
                <w:szCs w:val="20"/>
              </w:rPr>
            </w:pPr>
            <w:r>
              <w:rPr>
                <w:rFonts w:ascii="Arial" w:hAnsi="Arial" w:cs="Times New Roman"/>
                <w:noProof/>
                <w:szCs w:val="20"/>
                <w:lang w:eastAsia="de-DE"/>
              </w:rPr>
              <w:drawing>
                <wp:inline distT="0" distB="0" distL="0" distR="0" wp14:anchorId="288F758C" wp14:editId="7C6CDDE8">
                  <wp:extent cx="1743075" cy="203835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7B088C06" w14:textId="77777777" w:rsidR="007F7E73" w:rsidRDefault="007F7E73" w:rsidP="00FD4E1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5C0A9F2C" w14:textId="77777777" w:rsidR="007F7E73" w:rsidRDefault="007F7E73" w:rsidP="00FD4E1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11FE2AA3" w14:textId="77777777" w:rsidR="006D2D24" w:rsidRDefault="006D2D24" w:rsidP="00FD4E1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7B99205D" w14:textId="77777777" w:rsidR="006D2D24" w:rsidRDefault="006D2D24" w:rsidP="00FD4E1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216B3B5E" w14:textId="3182A24D" w:rsidR="00670BE9" w:rsidRDefault="007F7E73" w:rsidP="00FD4E1A">
            <w:pPr>
              <w:rPr>
                <w:rFonts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pelsberg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GEOS_Robustheit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 w:rsidR="003D494A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</w:t>
            </w:r>
            <w:r w:rsid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4</w:t>
            </w:r>
            <w:r w:rsidR="003D494A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136B556B" w14:textId="77777777" w:rsidR="007F7E73" w:rsidRDefault="007F7E73" w:rsidP="00670BE9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2247FC2F" w14:textId="77777777" w:rsidR="007F7E73" w:rsidRDefault="007F7E73" w:rsidP="00670BE9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15C6F40B" w14:textId="77777777" w:rsidR="006D2D24" w:rsidRDefault="006D2D24" w:rsidP="00670BE9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1BF56DD1" w14:textId="77777777" w:rsidR="006D2D24" w:rsidRDefault="006D2D24" w:rsidP="00670BE9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35811810" w14:textId="12954D63" w:rsidR="001E4ED5" w:rsidRDefault="001E4ED5" w:rsidP="00670BE9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Hohe Beständigkeit gegen chemische Einflüsse und Korrosion.</w:t>
            </w:r>
          </w:p>
          <w:p w14:paraId="0B5EA3B6" w14:textId="04C682D2" w:rsidR="00432879" w:rsidRDefault="001E4ED5" w:rsidP="00670BE9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Robustes Gehäusedesign mit patentiertem „Drain-Protect“ – für dauerhaften Schutz gegen Feuchtigkeit.</w:t>
            </w:r>
          </w:p>
          <w:p w14:paraId="5ED1719E" w14:textId="25B77DB7" w:rsidR="00670BE9" w:rsidRPr="00A24742" w:rsidRDefault="003D494A" w:rsidP="00670BE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</w:tc>
      </w:tr>
      <w:tr w:rsidR="00432879" w14:paraId="655050E9" w14:textId="77777777" w:rsidTr="006D2D24">
        <w:tc>
          <w:tcPr>
            <w:tcW w:w="2893" w:type="dxa"/>
          </w:tcPr>
          <w:p w14:paraId="32C18451" w14:textId="77777777" w:rsidR="00432879" w:rsidRDefault="00432879" w:rsidP="00FD4E1A">
            <w:pPr>
              <w:rPr>
                <w:rFonts w:ascii="Arial" w:hAnsi="Arial" w:cs="Times New Roman"/>
                <w:szCs w:val="20"/>
              </w:rPr>
            </w:pPr>
          </w:p>
          <w:p w14:paraId="4F888C27" w14:textId="436CE10D" w:rsidR="00432879" w:rsidRDefault="00432879" w:rsidP="00FD4E1A">
            <w:pPr>
              <w:rPr>
                <w:rFonts w:ascii="Arial" w:hAnsi="Arial" w:cs="Times New Roman"/>
                <w:szCs w:val="20"/>
              </w:rPr>
            </w:pPr>
            <w:r>
              <w:rPr>
                <w:rFonts w:ascii="Arial" w:hAnsi="Arial" w:cs="Times New Roman"/>
                <w:noProof/>
                <w:szCs w:val="20"/>
                <w:lang w:eastAsia="de-DE"/>
              </w:rPr>
              <w:drawing>
                <wp:inline distT="0" distB="0" distL="0" distR="0" wp14:anchorId="1A4A8A93" wp14:editId="5CE47517">
                  <wp:extent cx="1743075" cy="2238375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23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59EA1314" w14:textId="77777777" w:rsidR="00432879" w:rsidRDefault="00432879" w:rsidP="00FD4E1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44758F0E" w14:textId="3933E051" w:rsidR="007F7E73" w:rsidRPr="003D494A" w:rsidRDefault="007F7E73" w:rsidP="00FD4E1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pelsberg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GEOS_Robustheit_05.jpg</w:t>
            </w:r>
          </w:p>
        </w:tc>
        <w:tc>
          <w:tcPr>
            <w:tcW w:w="3672" w:type="dxa"/>
          </w:tcPr>
          <w:p w14:paraId="4AB798A9" w14:textId="77777777" w:rsidR="00432879" w:rsidRPr="00200F7D" w:rsidRDefault="00432879" w:rsidP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0E3253D2" w14:textId="71CB31B1" w:rsidR="007F7E73" w:rsidRDefault="00432879" w:rsidP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Die</w:t>
            </w:r>
            <w:r w:rsidR="007F7E73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langlebigen 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Leer</w:t>
            </w:r>
            <w:r w:rsidR="009F3CD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gehäuse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und Schaltschränke aus dem Hause Spelsberg überzeugen durch ihre hohe Schlagfestigkeit und Widerstandsfähigkeit bei einem geringen Gesamtgewicht</w:t>
            </w:r>
            <w:r w:rsidR="007F7E73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</w:t>
            </w:r>
          </w:p>
          <w:p w14:paraId="6CFDF296" w14:textId="3BC647E7" w:rsidR="007F7E73" w:rsidRPr="00432879" w:rsidRDefault="007F7E73" w:rsidP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</w:tc>
      </w:tr>
    </w:tbl>
    <w:p w14:paraId="4709E566" w14:textId="5A995F8D" w:rsidR="00CB209A" w:rsidRPr="00CB209A" w:rsidRDefault="00CB209A" w:rsidP="003D494A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BF4CC2">
      <w:headerReference w:type="default" r:id="rId12"/>
      <w:footerReference w:type="default" r:id="rId13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47323" w14:textId="77777777" w:rsidR="00EB399E" w:rsidRDefault="00EB399E" w:rsidP="00CB209A">
      <w:pPr>
        <w:spacing w:after="0" w:line="240" w:lineRule="auto"/>
      </w:pPr>
      <w:r>
        <w:separator/>
      </w:r>
    </w:p>
  </w:endnote>
  <w:endnote w:type="continuationSeparator" w:id="0">
    <w:p w14:paraId="17479DD0" w14:textId="77777777" w:rsidR="00EB399E" w:rsidRDefault="00EB399E" w:rsidP="00CB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72966" w14:textId="021A810D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3F7334">
      <w:rPr>
        <w:rFonts w:ascii="Frutiger 45 Light" w:hAnsi="Frutiger 45 Light"/>
        <w:b/>
        <w:bCs/>
        <w:noProof/>
        <w:sz w:val="20"/>
        <w:szCs w:val="20"/>
      </w:rPr>
      <w:t>2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3F7334">
      <w:rPr>
        <w:rFonts w:ascii="Frutiger 45 Light" w:hAnsi="Frutiger 45 Light"/>
        <w:b/>
        <w:bCs/>
        <w:noProof/>
        <w:sz w:val="20"/>
        <w:szCs w:val="20"/>
      </w:rPr>
      <w:t>2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27AE9" w14:textId="77777777" w:rsidR="00EB399E" w:rsidRDefault="00EB399E" w:rsidP="00CB209A">
      <w:pPr>
        <w:spacing w:after="0" w:line="240" w:lineRule="auto"/>
      </w:pPr>
      <w:r>
        <w:separator/>
      </w:r>
    </w:p>
  </w:footnote>
  <w:footnote w:type="continuationSeparator" w:id="0">
    <w:p w14:paraId="62139EB6" w14:textId="77777777" w:rsidR="00EB399E" w:rsidRDefault="00EB399E" w:rsidP="00CB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CBE6A" w14:textId="0928D20C" w:rsidR="00CD3202" w:rsidRPr="003720F6" w:rsidRDefault="001E4ED5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577371C" wp14:editId="0BB7118C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4D6F2" w14:textId="771D8B32" w:rsidR="00BF4CC2" w:rsidRDefault="003720F6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63FE892D" wp14:editId="36E179E3">
                                <wp:extent cx="1514475" cy="385036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77371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438.75pt;margin-top:-13.55pt;width:143.25pt;height:66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" stroked="f">
              <v:textbox>
                <w:txbxContent>
                  <w:p w14:paraId="5BD4D6F2" w14:textId="771D8B32" w:rsidR="00BF4CC2" w:rsidRDefault="003720F6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63FE892D" wp14:editId="36E179E3">
                          <wp:extent cx="1514475" cy="385036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989F04F" wp14:editId="53AA5610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FC939" w14:textId="77777777" w:rsidR="008C1F3D" w:rsidRDefault="008C1F3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89F04F" id="_x0000_s1027" type="#_x0000_t202" style="position:absolute;margin-left:358.9pt;margin-top:-16.65pt;width:155.25pt;height:124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    <v:textbox>
                <w:txbxContent>
                  <w:p w14:paraId="2F7FC939" w14:textId="77777777" w:rsidR="008C1F3D" w:rsidRDefault="008C1F3D"/>
                </w:txbxContent>
              </v:textbox>
              <w10:wrap type="square"/>
            </v:shape>
          </w:pict>
        </mc:Fallback>
      </mc:AlternateConten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BILDUNTERSCHRIFTE</w:t>
    </w:r>
    <w:r w:rsidR="00CD3202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N</w:t>
    </w:r>
    <w:r w:rsidR="00CD3202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CD3202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  <w:p w14:paraId="18B1AB80" w14:textId="77777777" w:rsidR="00CD3202" w:rsidRDefault="00CD320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FE"/>
    <w:rsid w:val="00021E88"/>
    <w:rsid w:val="0003019F"/>
    <w:rsid w:val="00030F0D"/>
    <w:rsid w:val="000311DE"/>
    <w:rsid w:val="000A1058"/>
    <w:rsid w:val="000B3650"/>
    <w:rsid w:val="000B7107"/>
    <w:rsid w:val="000C2568"/>
    <w:rsid w:val="00107143"/>
    <w:rsid w:val="001117A8"/>
    <w:rsid w:val="00111D67"/>
    <w:rsid w:val="001309C7"/>
    <w:rsid w:val="00141D84"/>
    <w:rsid w:val="00145C4C"/>
    <w:rsid w:val="001821E6"/>
    <w:rsid w:val="00186631"/>
    <w:rsid w:val="001A39CB"/>
    <w:rsid w:val="001D51AE"/>
    <w:rsid w:val="001E4ED5"/>
    <w:rsid w:val="001F056D"/>
    <w:rsid w:val="00200F7D"/>
    <w:rsid w:val="0024407F"/>
    <w:rsid w:val="002463BF"/>
    <w:rsid w:val="00256F7D"/>
    <w:rsid w:val="00260760"/>
    <w:rsid w:val="00271EB2"/>
    <w:rsid w:val="0029338B"/>
    <w:rsid w:val="002B5684"/>
    <w:rsid w:val="002E25E8"/>
    <w:rsid w:val="002F1589"/>
    <w:rsid w:val="002F554E"/>
    <w:rsid w:val="002F7F70"/>
    <w:rsid w:val="00325B3B"/>
    <w:rsid w:val="0036369D"/>
    <w:rsid w:val="00363A84"/>
    <w:rsid w:val="00366FDD"/>
    <w:rsid w:val="003720F6"/>
    <w:rsid w:val="00383BE4"/>
    <w:rsid w:val="00394465"/>
    <w:rsid w:val="003A1F57"/>
    <w:rsid w:val="003B0708"/>
    <w:rsid w:val="003B1D08"/>
    <w:rsid w:val="003C6BE0"/>
    <w:rsid w:val="003D494A"/>
    <w:rsid w:val="003F0715"/>
    <w:rsid w:val="003F6978"/>
    <w:rsid w:val="003F7334"/>
    <w:rsid w:val="00417AE5"/>
    <w:rsid w:val="00432879"/>
    <w:rsid w:val="00442874"/>
    <w:rsid w:val="00451EEE"/>
    <w:rsid w:val="00467B48"/>
    <w:rsid w:val="004901A9"/>
    <w:rsid w:val="004C4B22"/>
    <w:rsid w:val="004C4F5C"/>
    <w:rsid w:val="004D122E"/>
    <w:rsid w:val="004E5592"/>
    <w:rsid w:val="004F2251"/>
    <w:rsid w:val="005054D7"/>
    <w:rsid w:val="0050699C"/>
    <w:rsid w:val="00577405"/>
    <w:rsid w:val="00586A49"/>
    <w:rsid w:val="005E4108"/>
    <w:rsid w:val="005F6024"/>
    <w:rsid w:val="00607635"/>
    <w:rsid w:val="006543C1"/>
    <w:rsid w:val="00670BE9"/>
    <w:rsid w:val="00687AA9"/>
    <w:rsid w:val="0069690F"/>
    <w:rsid w:val="006D2D24"/>
    <w:rsid w:val="006F7111"/>
    <w:rsid w:val="007132CC"/>
    <w:rsid w:val="007228FE"/>
    <w:rsid w:val="00741783"/>
    <w:rsid w:val="00751595"/>
    <w:rsid w:val="007545EC"/>
    <w:rsid w:val="0077586A"/>
    <w:rsid w:val="00791559"/>
    <w:rsid w:val="0079399F"/>
    <w:rsid w:val="00796C84"/>
    <w:rsid w:val="007C47BD"/>
    <w:rsid w:val="007C5F1E"/>
    <w:rsid w:val="007D48C1"/>
    <w:rsid w:val="007E535C"/>
    <w:rsid w:val="007F7E73"/>
    <w:rsid w:val="00801CE7"/>
    <w:rsid w:val="008022AB"/>
    <w:rsid w:val="00870A82"/>
    <w:rsid w:val="00873142"/>
    <w:rsid w:val="008810BF"/>
    <w:rsid w:val="008850E0"/>
    <w:rsid w:val="008965AA"/>
    <w:rsid w:val="008C1F3D"/>
    <w:rsid w:val="008C2E45"/>
    <w:rsid w:val="008E2FFF"/>
    <w:rsid w:val="008F4C4C"/>
    <w:rsid w:val="008F7B42"/>
    <w:rsid w:val="00901425"/>
    <w:rsid w:val="00907BA5"/>
    <w:rsid w:val="00907F70"/>
    <w:rsid w:val="00914FDA"/>
    <w:rsid w:val="00941ED5"/>
    <w:rsid w:val="00976716"/>
    <w:rsid w:val="0098101C"/>
    <w:rsid w:val="00995941"/>
    <w:rsid w:val="009F3CDC"/>
    <w:rsid w:val="00A24742"/>
    <w:rsid w:val="00A27B99"/>
    <w:rsid w:val="00A31888"/>
    <w:rsid w:val="00A43560"/>
    <w:rsid w:val="00A44873"/>
    <w:rsid w:val="00A47ABF"/>
    <w:rsid w:val="00A53B10"/>
    <w:rsid w:val="00AA5911"/>
    <w:rsid w:val="00AB2FBC"/>
    <w:rsid w:val="00AB4218"/>
    <w:rsid w:val="00AC0C21"/>
    <w:rsid w:val="00AC1647"/>
    <w:rsid w:val="00AC5BA4"/>
    <w:rsid w:val="00B366AB"/>
    <w:rsid w:val="00B40482"/>
    <w:rsid w:val="00B40E9C"/>
    <w:rsid w:val="00B66907"/>
    <w:rsid w:val="00BA5A1B"/>
    <w:rsid w:val="00BB0241"/>
    <w:rsid w:val="00BF4CC2"/>
    <w:rsid w:val="00BF764A"/>
    <w:rsid w:val="00C4034B"/>
    <w:rsid w:val="00C46541"/>
    <w:rsid w:val="00C53F62"/>
    <w:rsid w:val="00C56D96"/>
    <w:rsid w:val="00C6651C"/>
    <w:rsid w:val="00C66A91"/>
    <w:rsid w:val="00C751B6"/>
    <w:rsid w:val="00C8007D"/>
    <w:rsid w:val="00CB209A"/>
    <w:rsid w:val="00CD3202"/>
    <w:rsid w:val="00CD45D4"/>
    <w:rsid w:val="00CE5332"/>
    <w:rsid w:val="00D06542"/>
    <w:rsid w:val="00D43DFB"/>
    <w:rsid w:val="00D76E95"/>
    <w:rsid w:val="00DA19A3"/>
    <w:rsid w:val="00DA4CA9"/>
    <w:rsid w:val="00DE4E0A"/>
    <w:rsid w:val="00E46BEA"/>
    <w:rsid w:val="00E737ED"/>
    <w:rsid w:val="00E86D2C"/>
    <w:rsid w:val="00E90772"/>
    <w:rsid w:val="00EB0FC8"/>
    <w:rsid w:val="00EB399E"/>
    <w:rsid w:val="00EC01ED"/>
    <w:rsid w:val="00EC5FFB"/>
    <w:rsid w:val="00EC61B5"/>
    <w:rsid w:val="00EE73C4"/>
    <w:rsid w:val="00F04607"/>
    <w:rsid w:val="00F07AAF"/>
    <w:rsid w:val="00F129B7"/>
    <w:rsid w:val="00F2169C"/>
    <w:rsid w:val="00F2756F"/>
    <w:rsid w:val="00F6028B"/>
    <w:rsid w:val="00F6450A"/>
    <w:rsid w:val="00F721C3"/>
    <w:rsid w:val="00F77434"/>
    <w:rsid w:val="00FA4E63"/>
    <w:rsid w:val="00FA6AF0"/>
    <w:rsid w:val="00FB5F24"/>
    <w:rsid w:val="00FE192F"/>
    <w:rsid w:val="00FF0DA3"/>
    <w:rsid w:val="00FF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E78517"/>
  <w15:docId w15:val="{99278A68-DD98-42B3-9EA1-22D054E6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0.pn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ORLAGEN\Sifatec\Sifatec%20Bildunterschrif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Sifatec Bildunterschriften</Template>
  <TotalTime>0</TotalTime>
  <Pages>2</Pages>
  <Words>158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</dc:creator>
  <cp:lastModifiedBy>Lindert, Jörn</cp:lastModifiedBy>
  <cp:revision>2</cp:revision>
  <cp:lastPrinted>2018-11-23T08:44:00Z</cp:lastPrinted>
  <dcterms:created xsi:type="dcterms:W3CDTF">2020-02-12T09:47:00Z</dcterms:created>
  <dcterms:modified xsi:type="dcterms:W3CDTF">2020-02-12T09:47:00Z</dcterms:modified>
</cp:coreProperties>
</file>