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B71" w:rsidRDefault="00D03B71" w:rsidP="00012795">
      <w:pPr>
        <w:rPr>
          <w:rFonts w:ascii="Arial" w:eastAsiaTheme="majorEastAsia" w:hAnsi="Arial" w:cs="Arial"/>
          <w:spacing w:val="-10"/>
          <w:kern w:val="28"/>
          <w:sz w:val="52"/>
          <w:szCs w:val="56"/>
        </w:rPr>
      </w:pPr>
      <w:r>
        <w:rPr>
          <w:rFonts w:ascii="Arial" w:eastAsiaTheme="majorEastAsia" w:hAnsi="Arial" w:cs="Arial"/>
          <w:spacing w:val="-10"/>
          <w:kern w:val="28"/>
          <w:sz w:val="52"/>
          <w:szCs w:val="56"/>
        </w:rPr>
        <w:t>P</w:t>
      </w:r>
      <w:r w:rsidR="00AA57B4">
        <w:rPr>
          <w:rFonts w:ascii="Arial" w:eastAsiaTheme="majorEastAsia" w:hAnsi="Arial" w:cs="Arial"/>
          <w:spacing w:val="-10"/>
          <w:kern w:val="28"/>
          <w:sz w:val="52"/>
          <w:szCs w:val="56"/>
        </w:rPr>
        <w:t>RECON</w:t>
      </w:r>
    </w:p>
    <w:p w:rsidR="00D03B71" w:rsidRPr="00EF7A1E" w:rsidRDefault="00D03B71" w:rsidP="00076B11">
      <w:pPr>
        <w:spacing w:line="276" w:lineRule="auto"/>
        <w:rPr>
          <w:rFonts w:ascii="Arial" w:hAnsi="Arial" w:cs="Arial"/>
          <w:sz w:val="52"/>
          <w:szCs w:val="52"/>
        </w:rPr>
      </w:pPr>
      <w:r w:rsidRPr="00EF7A1E">
        <w:rPr>
          <w:rFonts w:ascii="Arial" w:hAnsi="Arial" w:cs="Arial"/>
          <w:sz w:val="52"/>
          <w:szCs w:val="52"/>
        </w:rPr>
        <w:t>Neue Lösung für die Betoninstallation</w:t>
      </w:r>
    </w:p>
    <w:p w:rsidR="00D03B71" w:rsidRDefault="00D03B71" w:rsidP="00076B11">
      <w:pPr>
        <w:spacing w:line="276" w:lineRule="auto"/>
        <w:rPr>
          <w:rFonts w:ascii="Arial" w:hAnsi="Arial" w:cs="Arial"/>
          <w:b/>
          <w:sz w:val="22"/>
        </w:rPr>
      </w:pPr>
    </w:p>
    <w:p w:rsidR="00012795" w:rsidRPr="00BA61FD" w:rsidRDefault="00D03B71" w:rsidP="00076B11">
      <w:pPr>
        <w:spacing w:line="276" w:lineRule="auto"/>
        <w:rPr>
          <w:rFonts w:ascii="Arial" w:hAnsi="Arial" w:cs="Arial"/>
          <w:sz w:val="22"/>
        </w:rPr>
      </w:pPr>
      <w:r w:rsidRPr="00D03B71">
        <w:rPr>
          <w:rFonts w:ascii="Arial" w:hAnsi="Arial" w:cs="Arial"/>
          <w:b/>
          <w:sz w:val="22"/>
        </w:rPr>
        <w:t>Spelsberg präsentiert ein neues System für die schnelle, werkzeuglose Montage im Fertigteilwerk</w:t>
      </w:r>
    </w:p>
    <w:p w:rsidR="00161ECB" w:rsidRPr="00BA61FD" w:rsidRDefault="00161ECB" w:rsidP="00161ECB">
      <w:pPr>
        <w:spacing w:line="276" w:lineRule="auto"/>
        <w:rPr>
          <w:rFonts w:ascii="Arial" w:hAnsi="Arial" w:cs="Arial"/>
          <w:sz w:val="22"/>
        </w:rPr>
      </w:pPr>
    </w:p>
    <w:p w:rsidR="00D03B71" w:rsidRPr="00D03B71" w:rsidRDefault="00D03B71" w:rsidP="00D03B71">
      <w:pPr>
        <w:spacing w:line="276" w:lineRule="auto"/>
        <w:rPr>
          <w:rFonts w:ascii="Arial" w:hAnsi="Arial" w:cs="Arial"/>
          <w:sz w:val="22"/>
        </w:rPr>
      </w:pPr>
      <w:r w:rsidRPr="00D03B71">
        <w:rPr>
          <w:rFonts w:ascii="Arial" w:hAnsi="Arial" w:cs="Arial"/>
          <w:sz w:val="22"/>
        </w:rPr>
        <w:t xml:space="preserve">Der Elektroinstallations- und Gehäusespezialist Spelsberg hat zusammen mit Herstellern von Betonfertigteilen ein neues System entwickelt, das die Elektroinstallation bei der liegenden Werksfertigung deutlich erleichtert. PRECON, so heißt die neue Serie, wurde mit vielen neuen Details versehen, die die Montage erheblich beschleunigen und Nacharbeiten unnötig machen. </w:t>
      </w:r>
    </w:p>
    <w:p w:rsidR="00D03B71" w:rsidRPr="00D03B71" w:rsidRDefault="00D03B71" w:rsidP="00D03B71">
      <w:pPr>
        <w:spacing w:line="276" w:lineRule="auto"/>
        <w:rPr>
          <w:rFonts w:ascii="Arial" w:hAnsi="Arial" w:cs="Arial"/>
          <w:sz w:val="22"/>
        </w:rPr>
      </w:pPr>
      <w:r w:rsidRPr="00D03B71">
        <w:rPr>
          <w:rFonts w:ascii="Arial" w:hAnsi="Arial" w:cs="Arial"/>
          <w:sz w:val="22"/>
        </w:rPr>
        <w:t xml:space="preserve">Besonders einfach für den Anwender wurde bei PRECON die Einführung der Rohre gestaltet. Nachdem die Vorprägungen durch einen leichten Schlag auf einen Schraubendreher entfernt werden können, wird das Rohr eingesetzt. Die Kombi-Rohreinführung selbst befindet sich außen am Gehäuse und stoppt das Rohr durch eine innen liegende Rastkante ganz automatisch, sobald die richtige Position erreicht ist. Der Installationsraum bleibt so vollkommen frei und Nacharbeiten sind nicht mehr nötig, was den Installationsaufwand in den eingeplanten Grenzen hält. Durch die sichere Arretierung wird gleichzeitig die Zugentlastung gewährleistet, so dass die Rohre auch während des Füllens der Schalung und des Verdichtungsprozesses fest in ihrer Position verbleiben und Fehler von vornherein ausgeschlossen werden. </w:t>
      </w:r>
    </w:p>
    <w:p w:rsidR="00D03B71" w:rsidRPr="00D03B71" w:rsidRDefault="00D03B71" w:rsidP="00D03B71">
      <w:pPr>
        <w:spacing w:line="276" w:lineRule="auto"/>
        <w:rPr>
          <w:rFonts w:ascii="Arial" w:hAnsi="Arial" w:cs="Arial"/>
          <w:sz w:val="22"/>
        </w:rPr>
      </w:pPr>
    </w:p>
    <w:p w:rsidR="00D03B71" w:rsidRPr="00D03B71" w:rsidRDefault="00D03B71" w:rsidP="00D03B71">
      <w:pPr>
        <w:spacing w:line="276" w:lineRule="auto"/>
        <w:rPr>
          <w:rFonts w:ascii="Arial" w:hAnsi="Arial" w:cs="Arial"/>
          <w:sz w:val="22"/>
        </w:rPr>
      </w:pPr>
      <w:r w:rsidRPr="00D03B71">
        <w:rPr>
          <w:rFonts w:ascii="Arial" w:hAnsi="Arial" w:cs="Arial"/>
          <w:sz w:val="22"/>
        </w:rPr>
        <w:t xml:space="preserve">Dank des hier verwendeten Nut-Feder-Prinzips ist das Gehäuse auch bei der Verdrahtung zwischen den einzelnen Dosen absolut dicht, wie zahlreiche Tests im Werk zeigten, wo keinerlei Betonmilch an der Rastkante vorbei ins Innere gelangen konnte. </w:t>
      </w:r>
    </w:p>
    <w:p w:rsidR="00D03B71" w:rsidRPr="00D03B71" w:rsidRDefault="00D03B71" w:rsidP="00D03B71">
      <w:pPr>
        <w:spacing w:line="276" w:lineRule="auto"/>
        <w:rPr>
          <w:rFonts w:ascii="Arial" w:hAnsi="Arial" w:cs="Arial"/>
          <w:sz w:val="22"/>
        </w:rPr>
      </w:pPr>
    </w:p>
    <w:p w:rsidR="00912273" w:rsidRPr="00912273" w:rsidRDefault="00D03B71" w:rsidP="00D03B71">
      <w:pPr>
        <w:spacing w:line="276" w:lineRule="auto"/>
        <w:rPr>
          <w:rFonts w:ascii="Arial" w:hAnsi="Arial" w:cs="Arial"/>
          <w:b/>
          <w:sz w:val="22"/>
        </w:rPr>
      </w:pPr>
      <w:r w:rsidRPr="00912273">
        <w:rPr>
          <w:rFonts w:ascii="Arial" w:hAnsi="Arial" w:cs="Arial"/>
          <w:b/>
          <w:sz w:val="22"/>
        </w:rPr>
        <w:t xml:space="preserve">Rohradapter werkzeuglos </w:t>
      </w:r>
      <w:r w:rsidR="00912273" w:rsidRPr="00912273">
        <w:rPr>
          <w:rFonts w:ascii="Arial" w:hAnsi="Arial" w:cs="Arial"/>
          <w:b/>
          <w:sz w:val="22"/>
        </w:rPr>
        <w:t>nutzbar</w:t>
      </w:r>
    </w:p>
    <w:p w:rsidR="00D03B71" w:rsidRPr="00D03B71" w:rsidRDefault="00D03B71" w:rsidP="00D03B71">
      <w:pPr>
        <w:spacing w:line="276" w:lineRule="auto"/>
        <w:rPr>
          <w:rFonts w:ascii="Arial" w:hAnsi="Arial" w:cs="Arial"/>
          <w:sz w:val="22"/>
        </w:rPr>
      </w:pPr>
      <w:r w:rsidRPr="00D03B71">
        <w:rPr>
          <w:rFonts w:ascii="Arial" w:hAnsi="Arial" w:cs="Arial"/>
          <w:sz w:val="22"/>
        </w:rPr>
        <w:t xml:space="preserve">Neben dieser Einführungsmethode mit integriertem Rohrstopp gibt es auch die Möglichkeit, Rohradapter zu nutzen und variabel an den gewünschten Stellen der Dose zu platzieren. Hier waren die Entwickler von Spelsberg besonders kreativ und haben es geschafft, auch diese Variante werkzeuglos installierbar zu gestalten: Dafür wurden an verschiedenen Stellen des Gehäuses kleine „Easy-Cut-Membrane“ integriert. Hier können die Rohradapter von Hand befestigt werden, indem man den Adapter von oben auf die Membrane schiebt. Das auf diese Weise geschnittene Feld klappt dabei nach außen und der Rohadapter tritt an seine Stelle. Er rastet fest ein und schließt die entstandene Öffnung dicht ab. Das geht in Sekundenschnelle, ohne Werkzeug und ohne großen Kraftaufwand. Auch der Rohradapter verfügt in seinem Inneren über eine Kante, in die das Rohr fest einrastet und so in der perfekten Position fixiert wird. Auch hier bleibt der Installationsraum frei, Nacharbeiten entfallen und die Zugentlastung ist sicher realisiert. </w:t>
      </w:r>
    </w:p>
    <w:p w:rsidR="00D03B71" w:rsidRPr="00D03B71" w:rsidRDefault="00D03B71" w:rsidP="00D03B71">
      <w:pPr>
        <w:spacing w:line="276" w:lineRule="auto"/>
        <w:rPr>
          <w:rFonts w:ascii="Arial" w:hAnsi="Arial" w:cs="Arial"/>
          <w:sz w:val="22"/>
        </w:rPr>
      </w:pPr>
    </w:p>
    <w:p w:rsidR="00912273" w:rsidRPr="00912273" w:rsidRDefault="00912273" w:rsidP="00D03B71">
      <w:pPr>
        <w:spacing w:line="276" w:lineRule="auto"/>
        <w:rPr>
          <w:rFonts w:ascii="Arial" w:hAnsi="Arial" w:cs="Arial"/>
          <w:b/>
          <w:sz w:val="22"/>
        </w:rPr>
      </w:pPr>
      <w:r w:rsidRPr="00912273">
        <w:rPr>
          <w:rFonts w:ascii="Arial" w:hAnsi="Arial" w:cs="Arial"/>
          <w:b/>
          <w:sz w:val="22"/>
        </w:rPr>
        <w:t>Variable Befestigungsmöglichkeiten</w:t>
      </w:r>
    </w:p>
    <w:p w:rsidR="00D03B71" w:rsidRPr="00D03B71" w:rsidRDefault="00D03B71" w:rsidP="00D03B71">
      <w:pPr>
        <w:spacing w:line="276" w:lineRule="auto"/>
        <w:rPr>
          <w:rFonts w:ascii="Arial" w:hAnsi="Arial" w:cs="Arial"/>
          <w:sz w:val="22"/>
        </w:rPr>
      </w:pPr>
      <w:r w:rsidRPr="00D03B71">
        <w:rPr>
          <w:rFonts w:ascii="Arial" w:hAnsi="Arial" w:cs="Arial"/>
          <w:sz w:val="22"/>
        </w:rPr>
        <w:t>Aber damit nicht genug, denn PRECON erweist sich auch bei der Befestigung in der Schalung als echtes Multitalent. So kann es zusammen mit Haftmagneten verwendet werden und weist dafür ein</w:t>
      </w:r>
      <w:r w:rsidR="00AA57B4">
        <w:rPr>
          <w:rFonts w:ascii="Arial" w:hAnsi="Arial" w:cs="Arial"/>
          <w:sz w:val="22"/>
        </w:rPr>
        <w:t xml:space="preserve">e offene Dosenfront auf, in die </w:t>
      </w:r>
      <w:r w:rsidRPr="00D03B71">
        <w:rPr>
          <w:rFonts w:ascii="Arial" w:hAnsi="Arial" w:cs="Arial"/>
          <w:sz w:val="22"/>
        </w:rPr>
        <w:t xml:space="preserve">gängige Magnetfabrikate problemlos hineinpassen und für eine </w:t>
      </w:r>
      <w:proofErr w:type="spellStart"/>
      <w:r w:rsidR="00AA57B4">
        <w:rPr>
          <w:rFonts w:ascii="Arial" w:hAnsi="Arial" w:cs="Arial"/>
          <w:sz w:val="22"/>
        </w:rPr>
        <w:t>v</w:t>
      </w:r>
      <w:r w:rsidRPr="00D03B71">
        <w:rPr>
          <w:rFonts w:ascii="Arial" w:hAnsi="Arial" w:cs="Arial"/>
          <w:sz w:val="22"/>
        </w:rPr>
        <w:t>erdrehsichere</w:t>
      </w:r>
      <w:proofErr w:type="spellEnd"/>
      <w:r w:rsidRPr="00D03B71">
        <w:rPr>
          <w:rFonts w:ascii="Arial" w:hAnsi="Arial" w:cs="Arial"/>
          <w:sz w:val="22"/>
        </w:rPr>
        <w:t xml:space="preserve"> Montage sorgen. Ein Ausschlagen des Frontteils ist hier nicht mehr nötig und auch Schalungsroboter können PRECON schnell und einfach platzieren. </w:t>
      </w:r>
    </w:p>
    <w:p w:rsidR="00D03B71" w:rsidRPr="00D03B71" w:rsidRDefault="00D03B71" w:rsidP="00D03B71">
      <w:pPr>
        <w:spacing w:line="276" w:lineRule="auto"/>
        <w:rPr>
          <w:rFonts w:ascii="Arial" w:hAnsi="Arial" w:cs="Arial"/>
          <w:sz w:val="22"/>
        </w:rPr>
      </w:pPr>
    </w:p>
    <w:p w:rsidR="00D03B71" w:rsidRPr="00D03B71" w:rsidRDefault="00D03B71" w:rsidP="00D03B71">
      <w:pPr>
        <w:spacing w:line="276" w:lineRule="auto"/>
        <w:rPr>
          <w:rFonts w:ascii="Arial" w:hAnsi="Arial" w:cs="Arial"/>
          <w:sz w:val="22"/>
        </w:rPr>
      </w:pPr>
      <w:r w:rsidRPr="00D03B71">
        <w:rPr>
          <w:rFonts w:ascii="Arial" w:hAnsi="Arial" w:cs="Arial"/>
          <w:sz w:val="22"/>
        </w:rPr>
        <w:t xml:space="preserve">Wer auf Klebetechnik setzt, der findet mit PRECON ebenfalls die passende Lösung: Hier haben die Experten eine Klebefront entwickelt, die sich in der Schalung nicht mehr verdrehen kann. Durch ihre besondere Form lässt sie sich bündig befestigen und rutscht bei Klebstoffauftrag nicht nach hinten. Um Nacharbeiten auch hier auszuschließen, hat Spelsberg sie mit einer umlaufenden Vertiefung versehen, die überschüssigen Heißkleber aufnimmt. Auf diese Weise bleibt rund um die Dose alles sauber und die Schraubdome können gar nicht erst verschmutzt werden. </w:t>
      </w:r>
    </w:p>
    <w:p w:rsidR="00D03B71" w:rsidRPr="00D03B71" w:rsidRDefault="00D03B71" w:rsidP="00D03B71">
      <w:pPr>
        <w:spacing w:line="276" w:lineRule="auto"/>
        <w:rPr>
          <w:rFonts w:ascii="Arial" w:hAnsi="Arial" w:cs="Arial"/>
          <w:sz w:val="22"/>
        </w:rPr>
      </w:pPr>
    </w:p>
    <w:p w:rsidR="00D03B71" w:rsidRPr="00D03B71" w:rsidRDefault="00D03B71" w:rsidP="00D03B71">
      <w:pPr>
        <w:spacing w:line="276" w:lineRule="auto"/>
        <w:rPr>
          <w:rFonts w:ascii="Arial" w:hAnsi="Arial" w:cs="Arial"/>
          <w:sz w:val="22"/>
        </w:rPr>
      </w:pPr>
      <w:r w:rsidRPr="00D03B71">
        <w:rPr>
          <w:rFonts w:ascii="Arial" w:hAnsi="Arial" w:cs="Arial"/>
          <w:sz w:val="22"/>
        </w:rPr>
        <w:t xml:space="preserve">Mehrfachkombinationen sind mit PRECON ebenfalls besonders einfach realisierbar. Wahlweise können die Dosen direkt über die integrierten Rastverbindungen kombiniert werden. Bei extremer Belastung sorgen als Zubehör erhältliche Verbundbrillen für maximalen Halt. Sie gibt es in verschiedenen Abmessungen, so dass auch definierte, größere Abstände einfach erreicht werden können. </w:t>
      </w:r>
    </w:p>
    <w:p w:rsidR="00D03B71" w:rsidRPr="00D03B71" w:rsidRDefault="00D03B71" w:rsidP="00D03B71">
      <w:pPr>
        <w:spacing w:line="276" w:lineRule="auto"/>
        <w:rPr>
          <w:rFonts w:ascii="Arial" w:hAnsi="Arial" w:cs="Arial"/>
          <w:sz w:val="22"/>
        </w:rPr>
      </w:pPr>
    </w:p>
    <w:p w:rsidR="00D03B71" w:rsidRPr="00D03B71" w:rsidRDefault="00D03B71" w:rsidP="00D03B71">
      <w:pPr>
        <w:spacing w:line="276" w:lineRule="auto"/>
        <w:rPr>
          <w:rFonts w:ascii="Arial" w:hAnsi="Arial" w:cs="Arial"/>
          <w:sz w:val="22"/>
        </w:rPr>
      </w:pPr>
      <w:r w:rsidRPr="00D03B71">
        <w:rPr>
          <w:rFonts w:ascii="Arial" w:hAnsi="Arial" w:cs="Arial"/>
          <w:sz w:val="22"/>
        </w:rPr>
        <w:t xml:space="preserve">Drei unterschiedliche Größen für jeweils drei Befestigungstypen (Heißkleber, </w:t>
      </w:r>
      <w:proofErr w:type="spellStart"/>
      <w:r w:rsidRPr="00D03B71">
        <w:rPr>
          <w:rFonts w:ascii="Arial" w:hAnsi="Arial" w:cs="Arial"/>
          <w:sz w:val="22"/>
        </w:rPr>
        <w:t>els</w:t>
      </w:r>
      <w:proofErr w:type="spellEnd"/>
      <w:r w:rsidRPr="00D03B71">
        <w:rPr>
          <w:rFonts w:ascii="Arial" w:hAnsi="Arial" w:cs="Arial"/>
          <w:sz w:val="22"/>
        </w:rPr>
        <w:t xml:space="preserve">-Magnet, Magnete anderer Hersteller) sind in der neuen PRECON -Serie bisher verfügbar. Hinzu kommt zahlreiches Zubehör wie Rohradapter, Magnete oder Verbundbrillen. </w:t>
      </w:r>
    </w:p>
    <w:p w:rsidR="00D03B71" w:rsidRPr="00D03B71" w:rsidRDefault="00D03B71" w:rsidP="00D03B71">
      <w:pPr>
        <w:spacing w:line="276" w:lineRule="auto"/>
        <w:rPr>
          <w:rFonts w:ascii="Arial" w:hAnsi="Arial" w:cs="Arial"/>
          <w:sz w:val="22"/>
        </w:rPr>
      </w:pPr>
      <w:r w:rsidRPr="00D03B71">
        <w:rPr>
          <w:rFonts w:ascii="Arial" w:hAnsi="Arial" w:cs="Arial"/>
          <w:sz w:val="22"/>
        </w:rPr>
        <w:t>Mehr Informationen über PRECON gibt es in einer neuen Broschüre, die auf der Spelsberg-Homepage heruntergeladen werden kann. Wer PRECON testen möchte, kann ein entsprechendes Musterset bestellen.</w:t>
      </w:r>
    </w:p>
    <w:p w:rsidR="00D03B71" w:rsidRDefault="00D03B71" w:rsidP="00D03B71">
      <w:pPr>
        <w:spacing w:line="276" w:lineRule="auto"/>
        <w:rPr>
          <w:rFonts w:ascii="Arial" w:hAnsi="Arial" w:cs="Arial"/>
          <w:sz w:val="22"/>
        </w:rPr>
      </w:pPr>
    </w:p>
    <w:p w:rsidR="00012795" w:rsidRPr="00BA61FD" w:rsidRDefault="00012795" w:rsidP="00012795">
      <w:pPr>
        <w:rPr>
          <w:rFonts w:ascii="Arial" w:hAnsi="Arial" w:cs="Arial"/>
        </w:rPr>
      </w:pPr>
    </w:p>
    <w:p w:rsidR="003340A1" w:rsidRPr="00BA61FD" w:rsidRDefault="003340A1" w:rsidP="00012795">
      <w:pPr>
        <w:rPr>
          <w:rFonts w:ascii="Arial" w:hAnsi="Arial" w:cs="Arial"/>
          <w:sz w:val="28"/>
        </w:rPr>
      </w:pPr>
      <w:r w:rsidRPr="00BA61FD">
        <w:rPr>
          <w:rFonts w:ascii="Arial" w:hAnsi="Arial" w:cs="Arial"/>
          <w:sz w:val="28"/>
        </w:rPr>
        <w:t>Abbildungen</w:t>
      </w:r>
    </w:p>
    <w:tbl>
      <w:tblPr>
        <w:tblStyle w:val="Tabellenraster"/>
        <w:tblW w:w="0" w:type="auto"/>
        <w:tblLook w:val="04A0" w:firstRow="1" w:lastRow="0" w:firstColumn="1" w:lastColumn="0" w:noHBand="0" w:noVBand="1"/>
      </w:tblPr>
      <w:tblGrid>
        <w:gridCol w:w="4956"/>
        <w:gridCol w:w="4957"/>
      </w:tblGrid>
      <w:tr w:rsidR="003340A1" w:rsidRPr="00BA61FD" w:rsidTr="003340A1">
        <w:tc>
          <w:tcPr>
            <w:tcW w:w="4956" w:type="dxa"/>
          </w:tcPr>
          <w:p w:rsidR="003340A1" w:rsidRPr="00BA61FD" w:rsidRDefault="00161ECB" w:rsidP="00012795">
            <w:pPr>
              <w:rPr>
                <w:rFonts w:ascii="Arial" w:hAnsi="Arial" w:cs="Arial"/>
                <w:sz w:val="28"/>
              </w:rPr>
            </w:pPr>
            <w:r w:rsidRPr="00BA61FD">
              <w:rPr>
                <w:rFonts w:ascii="Arial" w:hAnsi="Arial" w:cs="Arial"/>
                <w:noProof/>
                <w:lang w:eastAsia="de-DE"/>
              </w:rPr>
              <w:drawing>
                <wp:inline distT="0" distB="0" distL="0" distR="0" wp14:anchorId="42BC837D" wp14:editId="550D3C22">
                  <wp:extent cx="1625706" cy="162570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gebnis für bild folgt"/>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625706" cy="1625706"/>
                          </a:xfrm>
                          <a:prstGeom prst="rect">
                            <a:avLst/>
                          </a:prstGeom>
                          <a:noFill/>
                          <a:ln>
                            <a:noFill/>
                          </a:ln>
                        </pic:spPr>
                      </pic:pic>
                    </a:graphicData>
                  </a:graphic>
                </wp:inline>
              </w:drawing>
            </w:r>
          </w:p>
        </w:tc>
        <w:tc>
          <w:tcPr>
            <w:tcW w:w="4957" w:type="dxa"/>
          </w:tcPr>
          <w:p w:rsidR="003340A1" w:rsidRPr="00BA61FD" w:rsidRDefault="00D03B71" w:rsidP="00076B11">
            <w:pPr>
              <w:spacing w:line="276" w:lineRule="auto"/>
              <w:rPr>
                <w:rFonts w:ascii="Arial" w:hAnsi="Arial" w:cs="Arial"/>
                <w:sz w:val="22"/>
                <w:szCs w:val="22"/>
              </w:rPr>
            </w:pPr>
            <w:r w:rsidRPr="00D03B71">
              <w:rPr>
                <w:rFonts w:ascii="Arial" w:hAnsi="Arial" w:cs="Arial"/>
                <w:sz w:val="22"/>
                <w:szCs w:val="22"/>
              </w:rPr>
              <w:t xml:space="preserve">Besonders einfach für den Anwender wurde bei </w:t>
            </w:r>
            <w:proofErr w:type="spellStart"/>
            <w:r w:rsidRPr="00D03B71">
              <w:rPr>
                <w:rFonts w:ascii="Arial" w:hAnsi="Arial" w:cs="Arial"/>
                <w:sz w:val="22"/>
                <w:szCs w:val="22"/>
              </w:rPr>
              <w:t>Precon</w:t>
            </w:r>
            <w:proofErr w:type="spellEnd"/>
            <w:r w:rsidRPr="00D03B71">
              <w:rPr>
                <w:rFonts w:ascii="Arial" w:hAnsi="Arial" w:cs="Arial"/>
                <w:sz w:val="22"/>
                <w:szCs w:val="22"/>
              </w:rPr>
              <w:t xml:space="preserve"> die Einführung der Rohre gestaltet.</w:t>
            </w:r>
          </w:p>
        </w:tc>
      </w:tr>
      <w:tr w:rsidR="003340A1" w:rsidRPr="00BA61FD" w:rsidTr="003340A1">
        <w:tc>
          <w:tcPr>
            <w:tcW w:w="4956" w:type="dxa"/>
          </w:tcPr>
          <w:p w:rsidR="003340A1" w:rsidRPr="00BA61FD" w:rsidRDefault="00161ECB" w:rsidP="00012795">
            <w:pPr>
              <w:rPr>
                <w:rFonts w:ascii="Arial" w:hAnsi="Arial" w:cs="Arial"/>
                <w:sz w:val="28"/>
              </w:rPr>
            </w:pPr>
            <w:r w:rsidRPr="00BA61FD">
              <w:rPr>
                <w:rFonts w:ascii="Arial" w:hAnsi="Arial" w:cs="Arial"/>
                <w:noProof/>
                <w:lang w:eastAsia="de-DE"/>
              </w:rPr>
              <w:drawing>
                <wp:inline distT="0" distB="0" distL="0" distR="0" wp14:anchorId="42BC837D" wp14:editId="550D3C22">
                  <wp:extent cx="2168457" cy="1220079"/>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gebnis für bild folgt"/>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168457" cy="1220079"/>
                          </a:xfrm>
                          <a:prstGeom prst="rect">
                            <a:avLst/>
                          </a:prstGeom>
                          <a:noFill/>
                          <a:ln>
                            <a:noFill/>
                          </a:ln>
                        </pic:spPr>
                      </pic:pic>
                    </a:graphicData>
                  </a:graphic>
                </wp:inline>
              </w:drawing>
            </w:r>
          </w:p>
        </w:tc>
        <w:tc>
          <w:tcPr>
            <w:tcW w:w="4957" w:type="dxa"/>
          </w:tcPr>
          <w:p w:rsidR="003340A1" w:rsidRPr="00BA61FD" w:rsidRDefault="00D03B71" w:rsidP="00076B11">
            <w:pPr>
              <w:spacing w:line="276" w:lineRule="auto"/>
              <w:rPr>
                <w:rFonts w:ascii="Arial" w:hAnsi="Arial" w:cs="Arial"/>
                <w:sz w:val="28"/>
              </w:rPr>
            </w:pPr>
            <w:r w:rsidRPr="00D03B71">
              <w:rPr>
                <w:rFonts w:ascii="Arial" w:hAnsi="Arial" w:cs="Arial"/>
                <w:sz w:val="22"/>
                <w:szCs w:val="22"/>
              </w:rPr>
              <w:t xml:space="preserve">Drei unterschiedliche Größen für jeweils drei Befestigungstypen (Heißkleber, </w:t>
            </w:r>
            <w:proofErr w:type="spellStart"/>
            <w:r w:rsidRPr="00D03B71">
              <w:rPr>
                <w:rFonts w:ascii="Arial" w:hAnsi="Arial" w:cs="Arial"/>
                <w:sz w:val="22"/>
                <w:szCs w:val="22"/>
              </w:rPr>
              <w:t>els</w:t>
            </w:r>
            <w:proofErr w:type="spellEnd"/>
            <w:r w:rsidRPr="00D03B71">
              <w:rPr>
                <w:rFonts w:ascii="Arial" w:hAnsi="Arial" w:cs="Arial"/>
                <w:sz w:val="22"/>
                <w:szCs w:val="22"/>
              </w:rPr>
              <w:t xml:space="preserve">-Magnet, Magnete anderer Hersteller) sind in der neuen </w:t>
            </w:r>
            <w:proofErr w:type="spellStart"/>
            <w:r w:rsidRPr="00D03B71">
              <w:rPr>
                <w:rFonts w:ascii="Arial" w:hAnsi="Arial" w:cs="Arial"/>
                <w:sz w:val="22"/>
                <w:szCs w:val="22"/>
              </w:rPr>
              <w:t>Precon</w:t>
            </w:r>
            <w:proofErr w:type="spellEnd"/>
            <w:r w:rsidRPr="00D03B71">
              <w:rPr>
                <w:rFonts w:ascii="Arial" w:hAnsi="Arial" w:cs="Arial"/>
                <w:sz w:val="22"/>
                <w:szCs w:val="22"/>
              </w:rPr>
              <w:t>-Serie bisher verfügbar.</w:t>
            </w:r>
          </w:p>
        </w:tc>
      </w:tr>
      <w:tr w:rsidR="003340A1" w:rsidRPr="00BA61FD" w:rsidTr="003340A1">
        <w:tc>
          <w:tcPr>
            <w:tcW w:w="4956" w:type="dxa"/>
          </w:tcPr>
          <w:p w:rsidR="003340A1" w:rsidRPr="00BA61FD" w:rsidRDefault="003340A1" w:rsidP="00012795">
            <w:pPr>
              <w:rPr>
                <w:rFonts w:ascii="Arial" w:hAnsi="Arial" w:cs="Arial"/>
                <w:sz w:val="28"/>
              </w:rPr>
            </w:pPr>
          </w:p>
        </w:tc>
        <w:tc>
          <w:tcPr>
            <w:tcW w:w="4957" w:type="dxa"/>
          </w:tcPr>
          <w:p w:rsidR="003340A1" w:rsidRPr="00BA61FD" w:rsidRDefault="003340A1" w:rsidP="00076B11">
            <w:pPr>
              <w:spacing w:line="276" w:lineRule="auto"/>
              <w:rPr>
                <w:rFonts w:ascii="Arial" w:hAnsi="Arial" w:cs="Arial"/>
                <w:sz w:val="28"/>
              </w:rPr>
            </w:pPr>
          </w:p>
        </w:tc>
      </w:tr>
    </w:tbl>
    <w:p w:rsidR="003340A1" w:rsidRPr="00BA61FD" w:rsidRDefault="003340A1" w:rsidP="00012795">
      <w:pPr>
        <w:rPr>
          <w:rFonts w:ascii="Arial" w:hAnsi="Arial" w:cs="Arial"/>
          <w:sz w:val="28"/>
        </w:rPr>
      </w:pPr>
    </w:p>
    <w:p w:rsidR="00AA57B4" w:rsidRDefault="00AA57B4" w:rsidP="00076B11">
      <w:pPr>
        <w:spacing w:line="276" w:lineRule="auto"/>
        <w:rPr>
          <w:rFonts w:ascii="Arial" w:hAnsi="Arial" w:cs="Arial"/>
          <w:sz w:val="28"/>
        </w:rPr>
      </w:pPr>
    </w:p>
    <w:p w:rsidR="00AA57B4" w:rsidRDefault="00AA57B4" w:rsidP="00076B11">
      <w:pPr>
        <w:spacing w:line="276" w:lineRule="auto"/>
        <w:rPr>
          <w:rFonts w:ascii="Arial" w:hAnsi="Arial" w:cs="Arial"/>
          <w:sz w:val="28"/>
        </w:rPr>
      </w:pPr>
    </w:p>
    <w:p w:rsidR="00AA57B4" w:rsidRDefault="00AA57B4" w:rsidP="00076B11">
      <w:pPr>
        <w:spacing w:line="276" w:lineRule="auto"/>
        <w:rPr>
          <w:rFonts w:ascii="Arial" w:hAnsi="Arial" w:cs="Arial"/>
          <w:sz w:val="28"/>
        </w:rPr>
      </w:pPr>
    </w:p>
    <w:p w:rsidR="00AA57B4" w:rsidRDefault="00AA57B4" w:rsidP="00076B11">
      <w:pPr>
        <w:spacing w:line="276" w:lineRule="auto"/>
        <w:rPr>
          <w:rFonts w:ascii="Arial" w:hAnsi="Arial" w:cs="Arial"/>
          <w:sz w:val="28"/>
        </w:rPr>
      </w:pPr>
    </w:p>
    <w:p w:rsidR="00012795" w:rsidRPr="00BA61FD" w:rsidRDefault="00012795" w:rsidP="00076B11">
      <w:pPr>
        <w:spacing w:line="276" w:lineRule="auto"/>
        <w:rPr>
          <w:rFonts w:ascii="Arial" w:hAnsi="Arial" w:cs="Arial"/>
          <w:sz w:val="28"/>
        </w:rPr>
      </w:pPr>
      <w:r w:rsidRPr="00BA61FD">
        <w:rPr>
          <w:rFonts w:ascii="Arial" w:hAnsi="Arial" w:cs="Arial"/>
          <w:sz w:val="28"/>
        </w:rPr>
        <w:t>Über Spelsberg</w:t>
      </w:r>
    </w:p>
    <w:p w:rsidR="00012795" w:rsidRPr="00BA61FD" w:rsidRDefault="00012795" w:rsidP="00076B11">
      <w:pPr>
        <w:spacing w:line="276" w:lineRule="auto"/>
        <w:rPr>
          <w:rFonts w:ascii="Arial" w:hAnsi="Arial" w:cs="Arial"/>
          <w:sz w:val="22"/>
        </w:rPr>
      </w:pPr>
      <w:r w:rsidRPr="00BA61FD">
        <w:rPr>
          <w:rFonts w:ascii="Arial" w:hAnsi="Arial" w:cs="Arial"/>
          <w:sz w:val="22"/>
        </w:rPr>
        <w:t>Spelsberg gehört zu den international führenden Herstellern der Elektrobranche und ist vor allem im Bereich der Elektroinstallations- und Gehäusetechnik tätig. Das Familienunternehmen entwickelt, produziert und vertreibt Produkte und Systeme für das</w:t>
      </w:r>
      <w:r w:rsidR="00345DBA">
        <w:rPr>
          <w:rFonts w:ascii="Arial" w:hAnsi="Arial" w:cs="Arial"/>
          <w:sz w:val="22"/>
        </w:rPr>
        <w:t xml:space="preserve"> </w:t>
      </w:r>
      <w:bookmarkStart w:id="0" w:name="_GoBack"/>
      <w:bookmarkEnd w:id="0"/>
      <w:r w:rsidRPr="00BA61FD">
        <w:rPr>
          <w:rFonts w:ascii="Arial" w:hAnsi="Arial" w:cs="Arial"/>
          <w:sz w:val="22"/>
        </w:rPr>
        <w:t>Elektrohandwerk und die Industrie und gilt als kompetenter Problemlöser für alle Aufgaben rund um das Gehäuse. Spelsberg steht seit über 11</w:t>
      </w:r>
      <w:r w:rsidR="00AA57B4">
        <w:rPr>
          <w:rFonts w:ascii="Arial" w:hAnsi="Arial" w:cs="Arial"/>
          <w:sz w:val="22"/>
        </w:rPr>
        <w:t>4</w:t>
      </w:r>
      <w:r w:rsidRPr="00BA61FD">
        <w:rPr>
          <w:rFonts w:ascii="Arial" w:hAnsi="Arial" w:cs="Arial"/>
          <w:sz w:val="22"/>
        </w:rPr>
        <w:t xml:space="preserve"> Jahren für Sicherheit, hohe Qualität und technische Leistungsfähigkeit und verfügt über eigene VDE und UL-zertifizierte Prüflabore. Das Sortiment umfasst über 5.000 flächendeckend verfügbare Artikel, darunter Abzweigdosen, Kleinverteiler, Reihenklemmen-, Zähler- und Industriegehäuse. Darüber hinaus werden individuelle Lösungen im Kundenauftrag entwickelt, geprüft und gefertigt.</w:t>
      </w:r>
    </w:p>
    <w:p w:rsidR="00012795" w:rsidRPr="00BA61FD" w:rsidRDefault="00012795" w:rsidP="00076B11">
      <w:pPr>
        <w:spacing w:line="276" w:lineRule="auto"/>
        <w:rPr>
          <w:rFonts w:ascii="Arial" w:hAnsi="Arial" w:cs="Arial"/>
          <w:sz w:val="22"/>
        </w:rPr>
      </w:pPr>
      <w:r w:rsidRPr="00BA61FD">
        <w:rPr>
          <w:rFonts w:ascii="Arial" w:hAnsi="Arial" w:cs="Arial"/>
          <w:sz w:val="22"/>
        </w:rPr>
        <w:t>Das Unternehmen ist weltweit mit eigenen Tochtergesellschaften und Vertriebspartnern aktiv</w:t>
      </w:r>
      <w:r w:rsidR="003340A1" w:rsidRPr="00BA61FD">
        <w:rPr>
          <w:rFonts w:ascii="Arial" w:hAnsi="Arial" w:cs="Arial"/>
          <w:sz w:val="22"/>
        </w:rPr>
        <w:t xml:space="preserve"> </w:t>
      </w:r>
      <w:r w:rsidRPr="00BA61FD">
        <w:rPr>
          <w:rFonts w:ascii="Arial" w:hAnsi="Arial" w:cs="Arial"/>
          <w:sz w:val="22"/>
        </w:rPr>
        <w:t>und beschäftigt in seiner Hauptverwaltung in Schalksmühle (NRW), dem Produktionswerk in</w:t>
      </w:r>
      <w:r w:rsidR="003340A1" w:rsidRPr="00BA61FD">
        <w:rPr>
          <w:rFonts w:ascii="Arial" w:hAnsi="Arial" w:cs="Arial"/>
          <w:sz w:val="22"/>
        </w:rPr>
        <w:t xml:space="preserve"> </w:t>
      </w:r>
      <w:r w:rsidRPr="00BA61FD">
        <w:rPr>
          <w:rFonts w:ascii="Arial" w:hAnsi="Arial" w:cs="Arial"/>
          <w:sz w:val="22"/>
        </w:rPr>
        <w:t>Buttstädt (Thüringen) sowie in den Tochtergesellschaften ca. 450 Mitarbeiter.</w:t>
      </w:r>
    </w:p>
    <w:p w:rsidR="00012795" w:rsidRPr="00BA61FD" w:rsidRDefault="00012795" w:rsidP="00076B11">
      <w:pPr>
        <w:spacing w:line="276" w:lineRule="auto"/>
        <w:rPr>
          <w:rStyle w:val="Hyperlink"/>
          <w:rFonts w:ascii="Arial" w:hAnsi="Arial" w:cs="Arial"/>
          <w:sz w:val="22"/>
        </w:rPr>
      </w:pPr>
      <w:r w:rsidRPr="00BA61FD">
        <w:rPr>
          <w:rFonts w:ascii="Arial" w:hAnsi="Arial" w:cs="Arial"/>
          <w:sz w:val="22"/>
        </w:rPr>
        <w:t xml:space="preserve">Weitere Informationen finden Sie im Internet unter </w:t>
      </w:r>
      <w:r w:rsidR="009354C2" w:rsidRPr="00BA61FD">
        <w:rPr>
          <w:rFonts w:ascii="Arial" w:hAnsi="Arial" w:cs="Arial"/>
          <w:sz w:val="22"/>
        </w:rPr>
        <w:t>http://www.spelsberg.de</w:t>
      </w:r>
    </w:p>
    <w:p w:rsidR="00FA69DA" w:rsidRPr="00BA61FD" w:rsidRDefault="00FA69DA" w:rsidP="00076B11">
      <w:pPr>
        <w:spacing w:line="276" w:lineRule="auto"/>
        <w:rPr>
          <w:rFonts w:ascii="Arial" w:hAnsi="Arial" w:cs="Arial"/>
          <w:sz w:val="22"/>
        </w:rPr>
      </w:pPr>
    </w:p>
    <w:p w:rsidR="000A2BCF" w:rsidRPr="00BA61FD" w:rsidRDefault="000A2BCF" w:rsidP="000A2BCF">
      <w:pPr>
        <w:jc w:val="right"/>
        <w:rPr>
          <w:rFonts w:ascii="Arial" w:hAnsi="Arial" w:cs="Arial"/>
          <w:color w:val="92D050"/>
          <w:sz w:val="32"/>
          <w:szCs w:val="26"/>
        </w:rPr>
      </w:pPr>
    </w:p>
    <w:p w:rsidR="009354C2" w:rsidRPr="00BA61FD" w:rsidRDefault="009354C2" w:rsidP="00FA69DA">
      <w:pPr>
        <w:spacing w:line="276" w:lineRule="auto"/>
        <w:rPr>
          <w:rFonts w:ascii="Arial" w:hAnsi="Arial" w:cs="Arial"/>
          <w:sz w:val="22"/>
        </w:rPr>
      </w:pPr>
    </w:p>
    <w:sectPr w:rsidR="009354C2" w:rsidRPr="00BA61FD" w:rsidSect="00076B11">
      <w:headerReference w:type="even" r:id="rId10"/>
      <w:headerReference w:type="default" r:id="rId11"/>
      <w:footerReference w:type="even" r:id="rId12"/>
      <w:footerReference w:type="default" r:id="rId13"/>
      <w:headerReference w:type="first" r:id="rId14"/>
      <w:footerReference w:type="first" r:id="rId15"/>
      <w:pgSz w:w="11906" w:h="16838" w:code="9"/>
      <w:pgMar w:top="284" w:right="849" w:bottom="851" w:left="1134" w:header="720" w:footer="170" w:gutter="0"/>
      <w:paperSrc w:first="282"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E35" w:rsidRDefault="000D1E35">
      <w:r>
        <w:separator/>
      </w:r>
    </w:p>
  </w:endnote>
  <w:endnote w:type="continuationSeparator" w:id="0">
    <w:p w:rsidR="000D1E35" w:rsidRDefault="000D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Calibri"/>
    <w:panose1 w:val="00000000000000000000"/>
    <w:charset w:val="00"/>
    <w:family w:val="modern"/>
    <w:notTrueType/>
    <w:pitch w:val="variable"/>
    <w:sig w:usb0="800000AF" w:usb1="4000004A" w:usb2="00000000" w:usb3="00000000" w:csb0="00000111" w:csb1="00000000"/>
  </w:font>
  <w:font w:name="Cambria">
    <w:panose1 w:val="02040503050406030204"/>
    <w:charset w:val="00"/>
    <w:family w:val="roman"/>
    <w:pitch w:val="variable"/>
    <w:sig w:usb0="E00002FF" w:usb1="400004FF" w:usb2="00000000" w:usb3="00000000" w:csb0="0000019F" w:csb1="00000000"/>
  </w:font>
  <w:font w:name="Frutiger 65">
    <w:altName w:val="Calibri"/>
    <w:panose1 w:val="00000000000000000000"/>
    <w:charset w:val="00"/>
    <w:family w:val="modern"/>
    <w:notTrueType/>
    <w:pitch w:val="variable"/>
    <w:sig w:usb0="800000AF" w:usb1="4000004A" w:usb2="00000000" w:usb3="00000000" w:csb0="00000111" w:csb1="00000000"/>
  </w:font>
  <w:font w:name="Frutiger 55">
    <w:altName w:val="Calibri"/>
    <w:panose1 w:val="00000000000000000000"/>
    <w:charset w:val="00"/>
    <w:family w:val="modern"/>
    <w:notTrueType/>
    <w:pitch w:val="variable"/>
    <w:sig w:usb0="800000AF" w:usb1="4000004A" w:usb2="00000000" w:usb3="00000000" w:csb0="00000111" w:csb1="00000000"/>
  </w:font>
  <w:font w:name="Frutiger-Cn">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4D1" w:rsidRDefault="001A54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197" w:rsidRPr="007D3B58" w:rsidRDefault="00DC1197">
    <w:pPr>
      <w:rPr>
        <w:rFonts w:ascii="Frutiger 65" w:hAnsi="Frutiger 65"/>
      </w:rPr>
    </w:pPr>
  </w:p>
  <w:p w:rsidR="00DC1197" w:rsidRPr="0000116C" w:rsidRDefault="00BA61FD" w:rsidP="00CC55ED">
    <w:pPr>
      <w:jc w:val="right"/>
      <w:rPr>
        <w:rFonts w:ascii="Frutiger 55" w:hAnsi="Frutiger 55"/>
        <w:color w:val="65B32E"/>
        <w:sz w:val="26"/>
        <w:szCs w:val="26"/>
      </w:rPr>
    </w:pPr>
    <w:r w:rsidRPr="00BA61FD">
      <w:rPr>
        <w:rFonts w:ascii="Frutiger 55" w:hAnsi="Frutiger 55"/>
        <w:noProof/>
        <w:color w:val="65B32E"/>
        <w:sz w:val="26"/>
        <w:szCs w:val="26"/>
        <w:lang w:eastAsia="de-DE"/>
      </w:rPr>
      <w:drawing>
        <wp:inline distT="0" distB="0" distL="0" distR="0">
          <wp:extent cx="2419350" cy="277231"/>
          <wp:effectExtent l="0" t="0" r="0" b="8890"/>
          <wp:docPr id="1" name="Grafik 1" descr="C:\Users\kkr\Desktop\Sic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kr\Desktop\Sich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5619" cy="289408"/>
                  </a:xfrm>
                  <a:prstGeom prst="rect">
                    <a:avLst/>
                  </a:prstGeom>
                  <a:noFill/>
                  <a:ln>
                    <a:noFill/>
                  </a:ln>
                </pic:spPr>
              </pic:pic>
            </a:graphicData>
          </a:graphic>
        </wp:inline>
      </w:drawing>
    </w:r>
  </w:p>
  <w:tbl>
    <w:tblPr>
      <w:tblStyle w:val="Tabellenraster"/>
      <w:tblW w:w="1020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tblCellMar>
      <w:tblLook w:val="04A0" w:firstRow="1" w:lastRow="0" w:firstColumn="1" w:lastColumn="0" w:noHBand="0" w:noVBand="1"/>
    </w:tblPr>
    <w:tblGrid>
      <w:gridCol w:w="2041"/>
      <w:gridCol w:w="2041"/>
      <w:gridCol w:w="2041"/>
      <w:gridCol w:w="2041"/>
      <w:gridCol w:w="2041"/>
    </w:tblGrid>
    <w:tr w:rsidR="003340A1" w:rsidTr="00FA69DA">
      <w:trPr>
        <w:trHeight w:val="397"/>
      </w:trPr>
      <w:tc>
        <w:tcPr>
          <w:tcW w:w="2041" w:type="dxa"/>
          <w:tcBorders>
            <w:top w:val="single" w:sz="4" w:space="0" w:color="92D050"/>
          </w:tcBorders>
        </w:tcPr>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Günther Spelsberg</w:t>
          </w:r>
        </w:p>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GmbH + Co. KG</w:t>
          </w:r>
        </w:p>
      </w:tc>
      <w:tc>
        <w:tcPr>
          <w:tcW w:w="2041" w:type="dxa"/>
          <w:tcBorders>
            <w:top w:val="single" w:sz="4" w:space="0" w:color="92D050"/>
          </w:tcBorders>
        </w:tcPr>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 xml:space="preserve">Im Gewerbepark 1 </w:t>
          </w:r>
        </w:p>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D- 58579 Schalksmühle</w:t>
          </w:r>
        </w:p>
      </w:tc>
      <w:tc>
        <w:tcPr>
          <w:tcW w:w="2041" w:type="dxa"/>
          <w:tcBorders>
            <w:top w:val="single" w:sz="4" w:space="0" w:color="92D050"/>
          </w:tcBorders>
        </w:tcPr>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Jörn Lindert</w:t>
          </w:r>
        </w:p>
        <w:p w:rsidR="003340A1" w:rsidRPr="00FA69DA" w:rsidRDefault="00FA69DA"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Leiter Marketing</w:t>
          </w:r>
        </w:p>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jli@spelsberg.de</w:t>
          </w:r>
        </w:p>
      </w:tc>
      <w:tc>
        <w:tcPr>
          <w:tcW w:w="2041" w:type="dxa"/>
          <w:tcBorders>
            <w:top w:val="single" w:sz="4" w:space="0" w:color="92D050"/>
          </w:tcBorders>
        </w:tcPr>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 xml:space="preserve">Tel.: 0 23 55 / 8 92-0 </w:t>
          </w:r>
        </w:p>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Fax: 0 23 55 / 8 92-299</w:t>
          </w:r>
        </w:p>
      </w:tc>
      <w:tc>
        <w:tcPr>
          <w:tcW w:w="2041" w:type="dxa"/>
          <w:tcBorders>
            <w:top w:val="single" w:sz="4" w:space="0" w:color="92D050"/>
          </w:tcBorders>
        </w:tcPr>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info@spelsberg.de</w:t>
          </w:r>
        </w:p>
        <w:p w:rsidR="003340A1" w:rsidRPr="00FA69DA" w:rsidRDefault="003340A1" w:rsidP="0049198B">
          <w:pPr>
            <w:pStyle w:val="Fuzeile"/>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www.spelsberg.de</w:t>
          </w:r>
        </w:p>
      </w:tc>
    </w:tr>
  </w:tbl>
  <w:p w:rsidR="003340A1" w:rsidRDefault="003340A1" w:rsidP="0049198B">
    <w:pPr>
      <w:autoSpaceDE w:val="0"/>
      <w:autoSpaceDN w:val="0"/>
      <w:adjustRightInd w:val="0"/>
      <w:rPr>
        <w:rFonts w:ascii="Frutiger-Cn" w:hAnsi="Frutiger-Cn" w:cs="Frutiger-Cn"/>
        <w:sz w:val="14"/>
        <w:szCs w:val="14"/>
        <w:lang w:eastAsia="de-D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197" w:rsidRDefault="00DC1197" w:rsidP="00DC1197"/>
  <w:p w:rsidR="00DC1197" w:rsidRDefault="00DC1197" w:rsidP="00DC1197"/>
  <w:tbl>
    <w:tblPr>
      <w:tblStyle w:val="Tabellenraster"/>
      <w:tblW w:w="1006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tblCellMar>
      <w:tblLook w:val="04A0" w:firstRow="1" w:lastRow="0" w:firstColumn="1" w:lastColumn="0" w:noHBand="0" w:noVBand="1"/>
    </w:tblPr>
    <w:tblGrid>
      <w:gridCol w:w="1702"/>
      <w:gridCol w:w="2410"/>
      <w:gridCol w:w="1417"/>
      <w:gridCol w:w="2268"/>
      <w:gridCol w:w="2268"/>
    </w:tblGrid>
    <w:tr w:rsidR="00DC1197" w:rsidTr="00731D03">
      <w:trPr>
        <w:trHeight w:val="397"/>
      </w:trPr>
      <w:tc>
        <w:tcPr>
          <w:tcW w:w="1702" w:type="dxa"/>
          <w:tcBorders>
            <w:top w:val="single" w:sz="4" w:space="0" w:color="92D050"/>
          </w:tcBorders>
        </w:tcPr>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Günther Spelsberg</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GmbH + Co. KG</w:t>
          </w:r>
        </w:p>
      </w:tc>
      <w:tc>
        <w:tcPr>
          <w:tcW w:w="2410" w:type="dxa"/>
          <w:tcBorders>
            <w:top w:val="single" w:sz="4" w:space="0" w:color="92D050"/>
          </w:tcBorders>
        </w:tcPr>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 xml:space="preserve">Im Gewerbepark 1 </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D- 58579 Schalksmühle</w:t>
          </w:r>
        </w:p>
      </w:tc>
      <w:tc>
        <w:tcPr>
          <w:tcW w:w="1417" w:type="dxa"/>
          <w:tcBorders>
            <w:top w:val="single" w:sz="4" w:space="0" w:color="92D050"/>
          </w:tcBorders>
        </w:tcPr>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Jörn Lindert</w:t>
          </w:r>
        </w:p>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Marketingleitung</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jli@spelsberg.de</w:t>
          </w:r>
        </w:p>
      </w:tc>
      <w:tc>
        <w:tcPr>
          <w:tcW w:w="2268" w:type="dxa"/>
          <w:tcBorders>
            <w:top w:val="single" w:sz="4" w:space="0" w:color="92D050"/>
          </w:tcBorders>
        </w:tcPr>
        <w:p w:rsidR="00DC1197" w:rsidRPr="0049198B"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 xml:space="preserve">Tel.: 0 23 55 / 8 92-0 </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Fax: 0 23 55 / 8 92-299</w:t>
          </w:r>
        </w:p>
      </w:tc>
      <w:tc>
        <w:tcPr>
          <w:tcW w:w="2268" w:type="dxa"/>
          <w:tcBorders>
            <w:top w:val="single" w:sz="4" w:space="0" w:color="92D050"/>
          </w:tcBorders>
        </w:tcPr>
        <w:p w:rsidR="00DC1197" w:rsidRPr="0049198B"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info@spelsberg.de</w:t>
          </w:r>
        </w:p>
        <w:p w:rsidR="00DC1197" w:rsidRPr="00430143" w:rsidRDefault="00DC1197" w:rsidP="00DC1197">
          <w:pPr>
            <w:pStyle w:val="Fuzeile"/>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www.spelsberg.de</w:t>
          </w:r>
        </w:p>
      </w:tc>
    </w:tr>
  </w:tbl>
  <w:p w:rsidR="003340A1" w:rsidRDefault="003340A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E35" w:rsidRDefault="000D1E35">
      <w:r>
        <w:separator/>
      </w:r>
    </w:p>
  </w:footnote>
  <w:footnote w:type="continuationSeparator" w:id="0">
    <w:p w:rsidR="000D1E35" w:rsidRDefault="000D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4D1" w:rsidRDefault="001A54D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0A1" w:rsidRPr="00BA61FD" w:rsidRDefault="003E1CF1" w:rsidP="00F0299B">
    <w:pPr>
      <w:pStyle w:val="Kopfzeile"/>
      <w:tabs>
        <w:tab w:val="clear" w:pos="9072"/>
        <w:tab w:val="right" w:pos="9900"/>
      </w:tabs>
      <w:jc w:val="both"/>
      <w:rPr>
        <w:rFonts w:ascii="Arial" w:hAnsi="Arial" w:cs="Arial"/>
      </w:rPr>
    </w:pPr>
    <w:r w:rsidRPr="00BA61FD">
      <w:rPr>
        <w:rFonts w:ascii="Arial" w:hAnsi="Arial" w:cs="Arial"/>
        <w:noProof/>
        <w:sz w:val="22"/>
        <w:lang w:eastAsia="de-DE"/>
      </w:rPr>
      <w:drawing>
        <wp:anchor distT="0" distB="0" distL="114300" distR="114300" simplePos="0" relativeHeight="251658239" behindDoc="1" locked="0" layoutInCell="1" allowOverlap="1">
          <wp:simplePos x="0" y="0"/>
          <wp:positionH relativeFrom="column">
            <wp:posOffset>4380230</wp:posOffset>
          </wp:positionH>
          <wp:positionV relativeFrom="paragraph">
            <wp:posOffset>-182880</wp:posOffset>
          </wp:positionV>
          <wp:extent cx="1953260" cy="498475"/>
          <wp:effectExtent l="0" t="0" r="889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ogos\ELS Spelsberg\Spelsberg Logo 08 2013\els spelsberg.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53260" cy="498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340A1" w:rsidRPr="00BA61FD">
      <w:rPr>
        <w:rFonts w:ascii="Arial" w:hAnsi="Arial" w:cs="Arial"/>
        <w:color w:val="808080" w:themeColor="background1" w:themeShade="80"/>
        <w:sz w:val="44"/>
      </w:rPr>
      <w:t>Presseinformation</w:t>
    </w:r>
    <w:r w:rsidR="00783480" w:rsidRPr="00BA61FD">
      <w:rPr>
        <w:rFonts w:ascii="Arial" w:hAnsi="Arial" w:cs="Arial"/>
        <w:color w:val="808080" w:themeColor="background1" w:themeShade="80"/>
        <w:sz w:val="40"/>
      </w:rPr>
      <w:tab/>
    </w:r>
    <w:r w:rsidR="003340A1" w:rsidRPr="00BA61FD">
      <w:rPr>
        <w:rFonts w:ascii="Arial" w:hAnsi="Arial" w:cs="Arial"/>
        <w:color w:val="808080" w:themeColor="background1" w:themeShade="80"/>
        <w:sz w:val="40"/>
      </w:rPr>
      <w:t xml:space="preserve"> </w:t>
    </w:r>
    <w:r w:rsidR="003340A1" w:rsidRPr="00BA61FD">
      <w:rPr>
        <w:rFonts w:ascii="Arial" w:hAnsi="Arial" w:cs="Arial"/>
      </w:rPr>
      <w:tab/>
      <w:t xml:space="preserve">  </w:t>
    </w:r>
    <w:r w:rsidR="003340A1" w:rsidRPr="00BA61FD">
      <w:rPr>
        <w:rFonts w:ascii="Arial" w:hAnsi="Arial" w:cs="Arial"/>
      </w:rPr>
      <w:tab/>
    </w:r>
  </w:p>
  <w:p w:rsidR="009354C2" w:rsidRDefault="009354C2" w:rsidP="009354C2">
    <w:pPr>
      <w:pStyle w:val="Kopfzeile"/>
      <w:tabs>
        <w:tab w:val="clear" w:pos="9072"/>
        <w:tab w:val="right" w:pos="9800"/>
      </w:tabs>
      <w:jc w:val="right"/>
    </w:pPr>
  </w:p>
  <w:p w:rsidR="009354C2" w:rsidRDefault="009354C2" w:rsidP="009354C2">
    <w:pPr>
      <w:pStyle w:val="Kopfzeile"/>
      <w:tabs>
        <w:tab w:val="clear" w:pos="9072"/>
        <w:tab w:val="right" w:pos="9800"/>
      </w:tab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0A1" w:rsidRDefault="003340A1" w:rsidP="003340A1">
    <w:pPr>
      <w:pStyle w:val="Kopfzeile"/>
      <w:tabs>
        <w:tab w:val="clear" w:pos="9072"/>
        <w:tab w:val="right" w:pos="9800"/>
      </w:tabs>
      <w:jc w:val="both"/>
    </w:pPr>
    <w:r w:rsidRPr="00012795">
      <w:rPr>
        <w:rFonts w:ascii="Frutiger 55" w:hAnsi="Frutiger 55" w:cs="Arial"/>
        <w:b/>
        <w:sz w:val="40"/>
      </w:rPr>
      <w:t>Presseinformation</w:t>
    </w:r>
    <w:r w:rsidRPr="00850820">
      <w:rPr>
        <w:sz w:val="40"/>
      </w:rPr>
      <w:t xml:space="preserve"> </w:t>
    </w:r>
    <w:r>
      <w:tab/>
      <w:t xml:space="preserve">  </w:t>
    </w:r>
    <w:r>
      <w:tab/>
    </w:r>
    <w:r>
      <w:rPr>
        <w:noProof/>
        <w:lang w:eastAsia="de-DE"/>
      </w:rPr>
      <w:drawing>
        <wp:inline distT="0" distB="0" distL="0" distR="0" wp14:anchorId="2BAFBD25" wp14:editId="0FF80FB5">
          <wp:extent cx="1836372" cy="481065"/>
          <wp:effectExtent l="0" t="0" r="0" b="0"/>
          <wp:docPr id="6" name="Grafik 6" descr="C:\Users\kkr\AppData\Local\Microsoft\Windows\INetCache\Content.Word\els spelsberg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kr\AppData\Local\Microsoft\Windows\INetCache\Content.Word\els spelsberg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637" cy="485850"/>
                  </a:xfrm>
                  <a:prstGeom prst="rect">
                    <a:avLst/>
                  </a:prstGeom>
                  <a:noFill/>
                  <a:ln>
                    <a:noFill/>
                  </a:ln>
                </pic:spPr>
              </pic:pic>
            </a:graphicData>
          </a:graphic>
        </wp:inline>
      </w:drawing>
    </w:r>
  </w:p>
  <w:p w:rsidR="003340A1" w:rsidRDefault="003340A1" w:rsidP="003340A1">
    <w:pPr>
      <w:pStyle w:val="Kopfzeile"/>
      <w:tabs>
        <w:tab w:val="clear" w:pos="9072"/>
        <w:tab w:val="right" w:pos="9800"/>
      </w:tabs>
      <w:jc w:val="both"/>
    </w:pPr>
  </w:p>
  <w:p w:rsidR="003340A1" w:rsidRDefault="003340A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14314"/>
    <w:multiLevelType w:val="hybridMultilevel"/>
    <w:tmpl w:val="0E6E0E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29C7CAB"/>
    <w:multiLevelType w:val="hybridMultilevel"/>
    <w:tmpl w:val="ECC4D89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attachedTemplate r:id="rId1"/>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B71"/>
    <w:rsid w:val="0000116C"/>
    <w:rsid w:val="00011434"/>
    <w:rsid w:val="00012795"/>
    <w:rsid w:val="000127D4"/>
    <w:rsid w:val="000157A9"/>
    <w:rsid w:val="00015AFD"/>
    <w:rsid w:val="00027844"/>
    <w:rsid w:val="00030CAE"/>
    <w:rsid w:val="00034347"/>
    <w:rsid w:val="0004278A"/>
    <w:rsid w:val="000516F2"/>
    <w:rsid w:val="00057307"/>
    <w:rsid w:val="00066D81"/>
    <w:rsid w:val="00070812"/>
    <w:rsid w:val="00076B11"/>
    <w:rsid w:val="0009643A"/>
    <w:rsid w:val="00097585"/>
    <w:rsid w:val="000A2BCF"/>
    <w:rsid w:val="000A5638"/>
    <w:rsid w:val="000B0164"/>
    <w:rsid w:val="000B5F00"/>
    <w:rsid w:val="000D0DE9"/>
    <w:rsid w:val="000D1E35"/>
    <w:rsid w:val="000D2233"/>
    <w:rsid w:val="000E2C2E"/>
    <w:rsid w:val="000E4B34"/>
    <w:rsid w:val="000E4EF6"/>
    <w:rsid w:val="000E5294"/>
    <w:rsid w:val="000F018A"/>
    <w:rsid w:val="000F6EA4"/>
    <w:rsid w:val="00100A61"/>
    <w:rsid w:val="00131D6B"/>
    <w:rsid w:val="00142163"/>
    <w:rsid w:val="00142D63"/>
    <w:rsid w:val="00143AC7"/>
    <w:rsid w:val="001556B4"/>
    <w:rsid w:val="00161ECB"/>
    <w:rsid w:val="001630EA"/>
    <w:rsid w:val="0016747E"/>
    <w:rsid w:val="00177D4F"/>
    <w:rsid w:val="00183973"/>
    <w:rsid w:val="001A501A"/>
    <w:rsid w:val="001A5060"/>
    <w:rsid w:val="001A50E8"/>
    <w:rsid w:val="001A54D1"/>
    <w:rsid w:val="001A6C4B"/>
    <w:rsid w:val="001B32B0"/>
    <w:rsid w:val="001B45A6"/>
    <w:rsid w:val="001C71CD"/>
    <w:rsid w:val="001D3B99"/>
    <w:rsid w:val="00201DF8"/>
    <w:rsid w:val="00204AE7"/>
    <w:rsid w:val="00212F6D"/>
    <w:rsid w:val="00225DC6"/>
    <w:rsid w:val="00225F0E"/>
    <w:rsid w:val="0023368B"/>
    <w:rsid w:val="0023388B"/>
    <w:rsid w:val="0024235F"/>
    <w:rsid w:val="002428DA"/>
    <w:rsid w:val="00271C7D"/>
    <w:rsid w:val="0028164C"/>
    <w:rsid w:val="002918D0"/>
    <w:rsid w:val="00294088"/>
    <w:rsid w:val="002A2D27"/>
    <w:rsid w:val="002A2E01"/>
    <w:rsid w:val="002C140B"/>
    <w:rsid w:val="002C2702"/>
    <w:rsid w:val="002C64BF"/>
    <w:rsid w:val="002D57E0"/>
    <w:rsid w:val="002E0DCF"/>
    <w:rsid w:val="002E388F"/>
    <w:rsid w:val="002F4178"/>
    <w:rsid w:val="002F678C"/>
    <w:rsid w:val="00301F2A"/>
    <w:rsid w:val="00302EDB"/>
    <w:rsid w:val="0030679D"/>
    <w:rsid w:val="00310494"/>
    <w:rsid w:val="003117FB"/>
    <w:rsid w:val="003148F6"/>
    <w:rsid w:val="00315BE0"/>
    <w:rsid w:val="00321D28"/>
    <w:rsid w:val="00330390"/>
    <w:rsid w:val="003340A1"/>
    <w:rsid w:val="00335159"/>
    <w:rsid w:val="00335345"/>
    <w:rsid w:val="00337023"/>
    <w:rsid w:val="00343346"/>
    <w:rsid w:val="003451B5"/>
    <w:rsid w:val="00345DBA"/>
    <w:rsid w:val="0035269B"/>
    <w:rsid w:val="003609B0"/>
    <w:rsid w:val="003650BB"/>
    <w:rsid w:val="003674C8"/>
    <w:rsid w:val="003752D4"/>
    <w:rsid w:val="003755CB"/>
    <w:rsid w:val="003761E8"/>
    <w:rsid w:val="00382340"/>
    <w:rsid w:val="00385F59"/>
    <w:rsid w:val="00390AF0"/>
    <w:rsid w:val="00394BCE"/>
    <w:rsid w:val="00394EFA"/>
    <w:rsid w:val="0039700A"/>
    <w:rsid w:val="003A2898"/>
    <w:rsid w:val="003A63E1"/>
    <w:rsid w:val="003B1D20"/>
    <w:rsid w:val="003C647F"/>
    <w:rsid w:val="003D245C"/>
    <w:rsid w:val="003D4BC1"/>
    <w:rsid w:val="003E1CF1"/>
    <w:rsid w:val="003F7407"/>
    <w:rsid w:val="00402ED8"/>
    <w:rsid w:val="00404A72"/>
    <w:rsid w:val="00405E15"/>
    <w:rsid w:val="00417488"/>
    <w:rsid w:val="00417A35"/>
    <w:rsid w:val="00421404"/>
    <w:rsid w:val="00422315"/>
    <w:rsid w:val="0042441A"/>
    <w:rsid w:val="00430143"/>
    <w:rsid w:val="00431113"/>
    <w:rsid w:val="00431148"/>
    <w:rsid w:val="00435AAB"/>
    <w:rsid w:val="004448C7"/>
    <w:rsid w:val="004513A5"/>
    <w:rsid w:val="0045414C"/>
    <w:rsid w:val="004542B3"/>
    <w:rsid w:val="004543AB"/>
    <w:rsid w:val="00461920"/>
    <w:rsid w:val="004624D8"/>
    <w:rsid w:val="004679B3"/>
    <w:rsid w:val="0047344C"/>
    <w:rsid w:val="00482B79"/>
    <w:rsid w:val="00484099"/>
    <w:rsid w:val="00490DA2"/>
    <w:rsid w:val="0049198B"/>
    <w:rsid w:val="00496AC8"/>
    <w:rsid w:val="004A09BA"/>
    <w:rsid w:val="004A0C0F"/>
    <w:rsid w:val="004A1716"/>
    <w:rsid w:val="004A7D0B"/>
    <w:rsid w:val="004C43B7"/>
    <w:rsid w:val="004C739E"/>
    <w:rsid w:val="004D0AD0"/>
    <w:rsid w:val="004D71C3"/>
    <w:rsid w:val="004E2583"/>
    <w:rsid w:val="004E6939"/>
    <w:rsid w:val="004F04CC"/>
    <w:rsid w:val="00507681"/>
    <w:rsid w:val="00524928"/>
    <w:rsid w:val="00530A59"/>
    <w:rsid w:val="005477A1"/>
    <w:rsid w:val="005540D9"/>
    <w:rsid w:val="00565777"/>
    <w:rsid w:val="005849FD"/>
    <w:rsid w:val="00585E6C"/>
    <w:rsid w:val="00591377"/>
    <w:rsid w:val="005A51C4"/>
    <w:rsid w:val="005B0C72"/>
    <w:rsid w:val="005C093D"/>
    <w:rsid w:val="005C2BCE"/>
    <w:rsid w:val="005E1F7E"/>
    <w:rsid w:val="005E3818"/>
    <w:rsid w:val="005F23D4"/>
    <w:rsid w:val="00601894"/>
    <w:rsid w:val="006148A0"/>
    <w:rsid w:val="0062089B"/>
    <w:rsid w:val="00621733"/>
    <w:rsid w:val="006244E4"/>
    <w:rsid w:val="00626B80"/>
    <w:rsid w:val="00627777"/>
    <w:rsid w:val="00635F9D"/>
    <w:rsid w:val="00643C2A"/>
    <w:rsid w:val="0064660E"/>
    <w:rsid w:val="00650C1B"/>
    <w:rsid w:val="00662838"/>
    <w:rsid w:val="00662E04"/>
    <w:rsid w:val="006667A8"/>
    <w:rsid w:val="006767A4"/>
    <w:rsid w:val="00683274"/>
    <w:rsid w:val="00686CBC"/>
    <w:rsid w:val="00686EBE"/>
    <w:rsid w:val="006B182D"/>
    <w:rsid w:val="006B5963"/>
    <w:rsid w:val="006C3B89"/>
    <w:rsid w:val="006D1519"/>
    <w:rsid w:val="006D21E5"/>
    <w:rsid w:val="006E5002"/>
    <w:rsid w:val="006F1A8F"/>
    <w:rsid w:val="006F300A"/>
    <w:rsid w:val="006F588F"/>
    <w:rsid w:val="007050BF"/>
    <w:rsid w:val="00706332"/>
    <w:rsid w:val="007072EC"/>
    <w:rsid w:val="007079B6"/>
    <w:rsid w:val="00725E7F"/>
    <w:rsid w:val="00727EB7"/>
    <w:rsid w:val="0073174A"/>
    <w:rsid w:val="00732939"/>
    <w:rsid w:val="007356FE"/>
    <w:rsid w:val="00753BEC"/>
    <w:rsid w:val="00783480"/>
    <w:rsid w:val="00790ADF"/>
    <w:rsid w:val="00793953"/>
    <w:rsid w:val="007965C8"/>
    <w:rsid w:val="007A2437"/>
    <w:rsid w:val="007A29BA"/>
    <w:rsid w:val="007B2513"/>
    <w:rsid w:val="007C279E"/>
    <w:rsid w:val="007C3CCE"/>
    <w:rsid w:val="007D3B58"/>
    <w:rsid w:val="007E158D"/>
    <w:rsid w:val="007E3CDA"/>
    <w:rsid w:val="007F0C41"/>
    <w:rsid w:val="008000B0"/>
    <w:rsid w:val="0080127A"/>
    <w:rsid w:val="008142DE"/>
    <w:rsid w:val="0083350F"/>
    <w:rsid w:val="0084228A"/>
    <w:rsid w:val="00845B71"/>
    <w:rsid w:val="0085016D"/>
    <w:rsid w:val="00850820"/>
    <w:rsid w:val="00850CC5"/>
    <w:rsid w:val="00854FFA"/>
    <w:rsid w:val="00855D6F"/>
    <w:rsid w:val="00856AE7"/>
    <w:rsid w:val="008776C4"/>
    <w:rsid w:val="00884CBB"/>
    <w:rsid w:val="008975B2"/>
    <w:rsid w:val="008A029E"/>
    <w:rsid w:val="008A2805"/>
    <w:rsid w:val="008A619E"/>
    <w:rsid w:val="008B2695"/>
    <w:rsid w:val="008C01AA"/>
    <w:rsid w:val="008C11EF"/>
    <w:rsid w:val="008C1336"/>
    <w:rsid w:val="008C4EBD"/>
    <w:rsid w:val="008D0E96"/>
    <w:rsid w:val="008F0403"/>
    <w:rsid w:val="008F2A78"/>
    <w:rsid w:val="00900E0B"/>
    <w:rsid w:val="00910972"/>
    <w:rsid w:val="00910D1A"/>
    <w:rsid w:val="0091209F"/>
    <w:rsid w:val="00912273"/>
    <w:rsid w:val="00917907"/>
    <w:rsid w:val="00921724"/>
    <w:rsid w:val="00931DB7"/>
    <w:rsid w:val="0093386E"/>
    <w:rsid w:val="009354C2"/>
    <w:rsid w:val="00935714"/>
    <w:rsid w:val="00935A43"/>
    <w:rsid w:val="0094687C"/>
    <w:rsid w:val="00963BC8"/>
    <w:rsid w:val="00964E87"/>
    <w:rsid w:val="009A1E76"/>
    <w:rsid w:val="009B1F5A"/>
    <w:rsid w:val="009B2687"/>
    <w:rsid w:val="009B281D"/>
    <w:rsid w:val="009B6D09"/>
    <w:rsid w:val="009D4898"/>
    <w:rsid w:val="009E3D34"/>
    <w:rsid w:val="009F0ACB"/>
    <w:rsid w:val="009F7338"/>
    <w:rsid w:val="00A036B9"/>
    <w:rsid w:val="00A205B1"/>
    <w:rsid w:val="00A33164"/>
    <w:rsid w:val="00A35F30"/>
    <w:rsid w:val="00A45D68"/>
    <w:rsid w:val="00A47B7F"/>
    <w:rsid w:val="00A51BCA"/>
    <w:rsid w:val="00A54A56"/>
    <w:rsid w:val="00A63EF1"/>
    <w:rsid w:val="00A6437B"/>
    <w:rsid w:val="00A64750"/>
    <w:rsid w:val="00A6646E"/>
    <w:rsid w:val="00A67B9D"/>
    <w:rsid w:val="00A72B9A"/>
    <w:rsid w:val="00A73EDD"/>
    <w:rsid w:val="00A829DA"/>
    <w:rsid w:val="00A83297"/>
    <w:rsid w:val="00A965D6"/>
    <w:rsid w:val="00AA57B4"/>
    <w:rsid w:val="00AB2354"/>
    <w:rsid w:val="00AB75E9"/>
    <w:rsid w:val="00AC41AB"/>
    <w:rsid w:val="00AC41E0"/>
    <w:rsid w:val="00AC4A12"/>
    <w:rsid w:val="00AD00E8"/>
    <w:rsid w:val="00AD221C"/>
    <w:rsid w:val="00AD2F90"/>
    <w:rsid w:val="00AD7487"/>
    <w:rsid w:val="00AE2FDD"/>
    <w:rsid w:val="00AF739A"/>
    <w:rsid w:val="00B05624"/>
    <w:rsid w:val="00B23CCB"/>
    <w:rsid w:val="00B31D63"/>
    <w:rsid w:val="00B32D71"/>
    <w:rsid w:val="00B52E5D"/>
    <w:rsid w:val="00B54AD7"/>
    <w:rsid w:val="00B5671C"/>
    <w:rsid w:val="00B721CD"/>
    <w:rsid w:val="00B92F8A"/>
    <w:rsid w:val="00B9646B"/>
    <w:rsid w:val="00B97640"/>
    <w:rsid w:val="00BA4812"/>
    <w:rsid w:val="00BA61FD"/>
    <w:rsid w:val="00BB5169"/>
    <w:rsid w:val="00BD1916"/>
    <w:rsid w:val="00BE4BD1"/>
    <w:rsid w:val="00BE7829"/>
    <w:rsid w:val="00BF2C6B"/>
    <w:rsid w:val="00C02BCB"/>
    <w:rsid w:val="00C123E4"/>
    <w:rsid w:val="00C330A4"/>
    <w:rsid w:val="00C429FA"/>
    <w:rsid w:val="00C4645F"/>
    <w:rsid w:val="00C46B20"/>
    <w:rsid w:val="00C54BA5"/>
    <w:rsid w:val="00C7016C"/>
    <w:rsid w:val="00C71352"/>
    <w:rsid w:val="00C75064"/>
    <w:rsid w:val="00C8514A"/>
    <w:rsid w:val="00C878A3"/>
    <w:rsid w:val="00CA6AD5"/>
    <w:rsid w:val="00CB15A5"/>
    <w:rsid w:val="00CB511A"/>
    <w:rsid w:val="00CC268D"/>
    <w:rsid w:val="00CC426F"/>
    <w:rsid w:val="00CC55ED"/>
    <w:rsid w:val="00CD0314"/>
    <w:rsid w:val="00CF1758"/>
    <w:rsid w:val="00CF26A9"/>
    <w:rsid w:val="00CF6738"/>
    <w:rsid w:val="00D03416"/>
    <w:rsid w:val="00D03B71"/>
    <w:rsid w:val="00D27AB9"/>
    <w:rsid w:val="00D330B6"/>
    <w:rsid w:val="00D35FF1"/>
    <w:rsid w:val="00D4527B"/>
    <w:rsid w:val="00D46B0B"/>
    <w:rsid w:val="00D500AD"/>
    <w:rsid w:val="00D52897"/>
    <w:rsid w:val="00D52E3D"/>
    <w:rsid w:val="00D62B17"/>
    <w:rsid w:val="00D73EB8"/>
    <w:rsid w:val="00D951E7"/>
    <w:rsid w:val="00D95DAA"/>
    <w:rsid w:val="00D96ABA"/>
    <w:rsid w:val="00DA39D8"/>
    <w:rsid w:val="00DA3C6B"/>
    <w:rsid w:val="00DB3721"/>
    <w:rsid w:val="00DC1197"/>
    <w:rsid w:val="00DC1E7F"/>
    <w:rsid w:val="00DD14D6"/>
    <w:rsid w:val="00DE6970"/>
    <w:rsid w:val="00DF59E3"/>
    <w:rsid w:val="00DF7BF3"/>
    <w:rsid w:val="00E001EC"/>
    <w:rsid w:val="00E00814"/>
    <w:rsid w:val="00E05946"/>
    <w:rsid w:val="00E152DF"/>
    <w:rsid w:val="00E16D5C"/>
    <w:rsid w:val="00E206A5"/>
    <w:rsid w:val="00E22EE4"/>
    <w:rsid w:val="00E30BF7"/>
    <w:rsid w:val="00E3529D"/>
    <w:rsid w:val="00E3615C"/>
    <w:rsid w:val="00E37E78"/>
    <w:rsid w:val="00E42562"/>
    <w:rsid w:val="00E55B63"/>
    <w:rsid w:val="00E63EEA"/>
    <w:rsid w:val="00E66669"/>
    <w:rsid w:val="00E700FA"/>
    <w:rsid w:val="00E83AC0"/>
    <w:rsid w:val="00E90115"/>
    <w:rsid w:val="00E94196"/>
    <w:rsid w:val="00EA1934"/>
    <w:rsid w:val="00EB0C2C"/>
    <w:rsid w:val="00EB4B4B"/>
    <w:rsid w:val="00EC20BD"/>
    <w:rsid w:val="00EC5F02"/>
    <w:rsid w:val="00EC7839"/>
    <w:rsid w:val="00ED06F3"/>
    <w:rsid w:val="00ED1712"/>
    <w:rsid w:val="00ED2F94"/>
    <w:rsid w:val="00ED3383"/>
    <w:rsid w:val="00EE18F6"/>
    <w:rsid w:val="00EF7A1E"/>
    <w:rsid w:val="00F0299B"/>
    <w:rsid w:val="00F350AD"/>
    <w:rsid w:val="00F37D4E"/>
    <w:rsid w:val="00F41927"/>
    <w:rsid w:val="00F51837"/>
    <w:rsid w:val="00F53099"/>
    <w:rsid w:val="00F5422B"/>
    <w:rsid w:val="00F56747"/>
    <w:rsid w:val="00F56A4C"/>
    <w:rsid w:val="00F73F8A"/>
    <w:rsid w:val="00F83BE6"/>
    <w:rsid w:val="00F97363"/>
    <w:rsid w:val="00F9740B"/>
    <w:rsid w:val="00FA1155"/>
    <w:rsid w:val="00FA40A5"/>
    <w:rsid w:val="00FA69DA"/>
    <w:rsid w:val="00FB239D"/>
    <w:rsid w:val="00FB27AE"/>
    <w:rsid w:val="00FB5560"/>
    <w:rsid w:val="00FC2373"/>
    <w:rsid w:val="00FC453C"/>
    <w:rsid w:val="00FC780C"/>
    <w:rsid w:val="00FD1541"/>
    <w:rsid w:val="00FD35E0"/>
    <w:rsid w:val="00FF2B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B9819FA"/>
  <w15:docId w15:val="{49638D8A-DCEC-41D9-800B-3E75083D8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27777"/>
    <w:rPr>
      <w:lang w:eastAsia="en-US"/>
    </w:rPr>
  </w:style>
  <w:style w:type="paragraph" w:styleId="berschrift1">
    <w:name w:val="heading 1"/>
    <w:basedOn w:val="Standard"/>
    <w:next w:val="Standard"/>
    <w:link w:val="berschrift1Zchn"/>
    <w:qFormat/>
    <w:rsid w:val="00935714"/>
    <w:pPr>
      <w:keepNext/>
      <w:outlineLvl w:val="0"/>
    </w:pPr>
    <w:rPr>
      <w:rFonts w:ascii="Arial" w:hAnsi="Arial"/>
      <w:sz w:val="24"/>
    </w:rPr>
  </w:style>
  <w:style w:type="paragraph" w:styleId="berschrift2">
    <w:name w:val="heading 2"/>
    <w:basedOn w:val="Standard"/>
    <w:next w:val="Standard"/>
    <w:link w:val="berschrift2Zchn"/>
    <w:qFormat/>
    <w:rsid w:val="00935714"/>
    <w:pPr>
      <w:keepNext/>
      <w:outlineLvl w:val="1"/>
    </w:pPr>
    <w:rPr>
      <w:rFonts w:ascii="Arial" w:hAnsi="Arial" w:cs="Arial"/>
      <w:b/>
      <w:bCs/>
      <w:sz w:val="24"/>
    </w:rPr>
  </w:style>
  <w:style w:type="paragraph" w:styleId="berschrift3">
    <w:name w:val="heading 3"/>
    <w:basedOn w:val="Standard"/>
    <w:next w:val="Standard"/>
    <w:qFormat/>
    <w:rsid w:val="00935714"/>
    <w:pPr>
      <w:keepNext/>
      <w:outlineLvl w:val="2"/>
    </w:pPr>
    <w:rPr>
      <w:rFonts w:ascii="Arial" w:hAnsi="Arial" w:cs="Arial"/>
      <w:b/>
      <w:bCs/>
      <w:sz w:val="22"/>
    </w:rPr>
  </w:style>
  <w:style w:type="paragraph" w:styleId="berschrift4">
    <w:name w:val="heading 4"/>
    <w:basedOn w:val="Standard"/>
    <w:next w:val="Standard"/>
    <w:qFormat/>
    <w:rsid w:val="00935714"/>
    <w:pPr>
      <w:keepNext/>
      <w:outlineLvl w:val="3"/>
    </w:pPr>
    <w:rPr>
      <w:rFonts w:ascii="Arial" w:hAnsi="Arial" w:cs="Arial"/>
      <w:b/>
      <w:bCs/>
      <w:sz w:val="24"/>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5714"/>
    <w:pPr>
      <w:tabs>
        <w:tab w:val="center" w:pos="4536"/>
        <w:tab w:val="right" w:pos="9072"/>
      </w:tabs>
    </w:pPr>
  </w:style>
  <w:style w:type="paragraph" w:styleId="Fuzeile">
    <w:name w:val="footer"/>
    <w:basedOn w:val="Standard"/>
    <w:link w:val="FuzeileZchn"/>
    <w:semiHidden/>
    <w:rsid w:val="00935714"/>
    <w:pPr>
      <w:tabs>
        <w:tab w:val="center" w:pos="4536"/>
        <w:tab w:val="right" w:pos="9072"/>
      </w:tabs>
    </w:pPr>
  </w:style>
  <w:style w:type="paragraph" w:styleId="Textkrper">
    <w:name w:val="Body Text"/>
    <w:basedOn w:val="Standard"/>
    <w:semiHidden/>
    <w:rsid w:val="00935714"/>
    <w:pPr>
      <w:tabs>
        <w:tab w:val="left" w:pos="1134"/>
      </w:tabs>
    </w:pPr>
    <w:rPr>
      <w:rFonts w:ascii="Arial" w:hAnsi="Arial" w:cs="Arial"/>
      <w:sz w:val="22"/>
    </w:rPr>
  </w:style>
  <w:style w:type="paragraph" w:styleId="Textkrper2">
    <w:name w:val="Body Text 2"/>
    <w:basedOn w:val="Standard"/>
    <w:semiHidden/>
    <w:rsid w:val="00935714"/>
    <w:rPr>
      <w:rFonts w:ascii="Arial" w:hAnsi="Arial" w:cs="Arial"/>
      <w:b/>
      <w:bCs/>
      <w:sz w:val="22"/>
    </w:rPr>
  </w:style>
  <w:style w:type="paragraph" w:styleId="Textkrper3">
    <w:name w:val="Body Text 3"/>
    <w:basedOn w:val="Standard"/>
    <w:link w:val="Textkrper3Zchn"/>
    <w:semiHidden/>
    <w:rsid w:val="00935714"/>
    <w:rPr>
      <w:rFonts w:ascii="Arial" w:hAnsi="Arial" w:cs="Arial"/>
      <w:sz w:val="24"/>
    </w:rPr>
  </w:style>
  <w:style w:type="character" w:styleId="Hyperlink">
    <w:name w:val="Hyperlink"/>
    <w:basedOn w:val="Absatz-Standardschriftart"/>
    <w:uiPriority w:val="99"/>
    <w:rsid w:val="00935714"/>
    <w:rPr>
      <w:color w:val="0000FF"/>
      <w:u w:val="single"/>
    </w:rPr>
  </w:style>
  <w:style w:type="character" w:styleId="BesuchterLink">
    <w:name w:val="FollowedHyperlink"/>
    <w:basedOn w:val="Absatz-Standardschriftart"/>
    <w:semiHidden/>
    <w:rsid w:val="00935714"/>
    <w:rPr>
      <w:color w:val="800080"/>
      <w:u w:val="single"/>
    </w:rPr>
  </w:style>
  <w:style w:type="character" w:customStyle="1" w:styleId="berschrift1Zchn">
    <w:name w:val="Überschrift 1 Zchn"/>
    <w:basedOn w:val="Absatz-Standardschriftart"/>
    <w:link w:val="berschrift1"/>
    <w:rsid w:val="0016747E"/>
    <w:rPr>
      <w:rFonts w:ascii="Arial" w:hAnsi="Arial"/>
      <w:sz w:val="24"/>
      <w:lang w:eastAsia="en-US"/>
    </w:rPr>
  </w:style>
  <w:style w:type="character" w:customStyle="1" w:styleId="berschrift2Zchn">
    <w:name w:val="Überschrift 2 Zchn"/>
    <w:basedOn w:val="Absatz-Standardschriftart"/>
    <w:link w:val="berschrift2"/>
    <w:rsid w:val="0016747E"/>
    <w:rPr>
      <w:rFonts w:ascii="Arial" w:hAnsi="Arial" w:cs="Arial"/>
      <w:b/>
      <w:bCs/>
      <w:sz w:val="24"/>
      <w:lang w:eastAsia="en-US"/>
    </w:rPr>
  </w:style>
  <w:style w:type="character" w:customStyle="1" w:styleId="Textkrper3Zchn">
    <w:name w:val="Textkörper 3 Zchn"/>
    <w:basedOn w:val="Absatz-Standardschriftart"/>
    <w:link w:val="Textkrper3"/>
    <w:semiHidden/>
    <w:rsid w:val="0016747E"/>
    <w:rPr>
      <w:rFonts w:ascii="Arial" w:hAnsi="Arial" w:cs="Arial"/>
      <w:sz w:val="24"/>
      <w:lang w:eastAsia="en-US"/>
    </w:rPr>
  </w:style>
  <w:style w:type="paragraph" w:styleId="Sprechblasentext">
    <w:name w:val="Balloon Text"/>
    <w:basedOn w:val="Standard"/>
    <w:link w:val="SprechblasentextZchn"/>
    <w:uiPriority w:val="99"/>
    <w:semiHidden/>
    <w:unhideWhenUsed/>
    <w:rsid w:val="0042140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21404"/>
    <w:rPr>
      <w:rFonts w:ascii="Tahoma" w:hAnsi="Tahoma" w:cs="Tahoma"/>
      <w:sz w:val="16"/>
      <w:szCs w:val="16"/>
      <w:lang w:eastAsia="en-US"/>
    </w:rPr>
  </w:style>
  <w:style w:type="character" w:customStyle="1" w:styleId="KopfzeileZchn">
    <w:name w:val="Kopfzeile Zchn"/>
    <w:basedOn w:val="Absatz-Standardschriftart"/>
    <w:link w:val="Kopfzeile"/>
    <w:rsid w:val="004E2583"/>
    <w:rPr>
      <w:lang w:eastAsia="en-US"/>
    </w:rPr>
  </w:style>
  <w:style w:type="paragraph" w:customStyle="1" w:styleId="Briefautor">
    <w:name w:val="Briefautor"/>
    <w:basedOn w:val="Standard"/>
    <w:rsid w:val="00F56747"/>
    <w:pPr>
      <w:tabs>
        <w:tab w:val="left" w:pos="510"/>
      </w:tabs>
      <w:spacing w:after="120" w:line="200" w:lineRule="exact"/>
    </w:pPr>
    <w:rPr>
      <w:rFonts w:ascii="Arial" w:hAnsi="Arial"/>
      <w:color w:val="000000"/>
      <w:sz w:val="18"/>
      <w:lang w:eastAsia="de-DE"/>
    </w:rPr>
  </w:style>
  <w:style w:type="table" w:styleId="Tabellenraster">
    <w:name w:val="Table Grid"/>
    <w:basedOn w:val="NormaleTabelle"/>
    <w:uiPriority w:val="59"/>
    <w:rsid w:val="00DC1197"/>
    <w:rPr>
      <w:rFonts w:ascii="Frutiger 45 Light" w:hAnsi="Frutiger 45 Light"/>
    </w:rPr>
    <w:tblP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Pr>
  </w:style>
  <w:style w:type="table" w:customStyle="1" w:styleId="HelleListe1">
    <w:name w:val="Helle Liste1"/>
    <w:basedOn w:val="NormaleTabelle"/>
    <w:uiPriority w:val="61"/>
    <w:rsid w:val="00F56A4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Raster-Akzent3">
    <w:name w:val="Light Grid Accent 3"/>
    <w:basedOn w:val="NormaleTabelle"/>
    <w:uiPriority w:val="62"/>
    <w:rsid w:val="00F56A4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Listenabsatz">
    <w:name w:val="List Paragraph"/>
    <w:basedOn w:val="Standard"/>
    <w:uiPriority w:val="34"/>
    <w:qFormat/>
    <w:rsid w:val="00A73EDD"/>
    <w:pPr>
      <w:ind w:left="720"/>
      <w:contextualSpacing/>
    </w:pPr>
  </w:style>
  <w:style w:type="character" w:customStyle="1" w:styleId="apple-converted-space">
    <w:name w:val="apple-converted-space"/>
    <w:basedOn w:val="Absatz-Standardschriftart"/>
    <w:rsid w:val="006D21E5"/>
  </w:style>
  <w:style w:type="character" w:customStyle="1" w:styleId="FuzeileZchn">
    <w:name w:val="Fußzeile Zchn"/>
    <w:basedOn w:val="Absatz-Standardschriftart"/>
    <w:link w:val="Fuzeile"/>
    <w:semiHidden/>
    <w:rsid w:val="005540D9"/>
    <w:rPr>
      <w:lang w:eastAsia="en-US"/>
    </w:rPr>
  </w:style>
  <w:style w:type="paragraph" w:styleId="Titel">
    <w:name w:val="Title"/>
    <w:basedOn w:val="Standard"/>
    <w:next w:val="Standard"/>
    <w:link w:val="TitelZchn"/>
    <w:uiPriority w:val="10"/>
    <w:qFormat/>
    <w:rsid w:val="0085082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50820"/>
    <w:rPr>
      <w:rFonts w:asciiTheme="majorHAnsi" w:eastAsiaTheme="majorEastAsia" w:hAnsiTheme="majorHAnsi" w:cstheme="majorBidi"/>
      <w:spacing w:val="-10"/>
      <w:kern w:val="28"/>
      <w:sz w:val="56"/>
      <w:szCs w:val="56"/>
      <w:lang w:eastAsia="en-US"/>
    </w:rPr>
  </w:style>
  <w:style w:type="character" w:customStyle="1" w:styleId="term">
    <w:name w:val="term"/>
    <w:basedOn w:val="Absatz-Standardschriftart"/>
    <w:rsid w:val="00012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8335">
      <w:bodyDiv w:val="1"/>
      <w:marLeft w:val="0"/>
      <w:marRight w:val="0"/>
      <w:marTop w:val="0"/>
      <w:marBottom w:val="0"/>
      <w:divBdr>
        <w:top w:val="none" w:sz="0" w:space="0" w:color="auto"/>
        <w:left w:val="none" w:sz="0" w:space="0" w:color="auto"/>
        <w:bottom w:val="none" w:sz="0" w:space="0" w:color="auto"/>
        <w:right w:val="none" w:sz="0" w:space="0" w:color="auto"/>
      </w:divBdr>
    </w:div>
    <w:div w:id="20672715">
      <w:bodyDiv w:val="1"/>
      <w:marLeft w:val="0"/>
      <w:marRight w:val="0"/>
      <w:marTop w:val="0"/>
      <w:marBottom w:val="0"/>
      <w:divBdr>
        <w:top w:val="none" w:sz="0" w:space="0" w:color="auto"/>
        <w:left w:val="none" w:sz="0" w:space="0" w:color="auto"/>
        <w:bottom w:val="none" w:sz="0" w:space="0" w:color="auto"/>
        <w:right w:val="none" w:sz="0" w:space="0" w:color="auto"/>
      </w:divBdr>
    </w:div>
    <w:div w:id="77606504">
      <w:bodyDiv w:val="1"/>
      <w:marLeft w:val="0"/>
      <w:marRight w:val="0"/>
      <w:marTop w:val="0"/>
      <w:marBottom w:val="0"/>
      <w:divBdr>
        <w:top w:val="none" w:sz="0" w:space="0" w:color="auto"/>
        <w:left w:val="none" w:sz="0" w:space="0" w:color="auto"/>
        <w:bottom w:val="none" w:sz="0" w:space="0" w:color="auto"/>
        <w:right w:val="none" w:sz="0" w:space="0" w:color="auto"/>
      </w:divBdr>
    </w:div>
    <w:div w:id="86384708">
      <w:bodyDiv w:val="1"/>
      <w:marLeft w:val="0"/>
      <w:marRight w:val="0"/>
      <w:marTop w:val="0"/>
      <w:marBottom w:val="0"/>
      <w:divBdr>
        <w:top w:val="none" w:sz="0" w:space="0" w:color="auto"/>
        <w:left w:val="none" w:sz="0" w:space="0" w:color="auto"/>
        <w:bottom w:val="none" w:sz="0" w:space="0" w:color="auto"/>
        <w:right w:val="none" w:sz="0" w:space="0" w:color="auto"/>
      </w:divBdr>
    </w:div>
    <w:div w:id="131293663">
      <w:bodyDiv w:val="1"/>
      <w:marLeft w:val="0"/>
      <w:marRight w:val="0"/>
      <w:marTop w:val="0"/>
      <w:marBottom w:val="0"/>
      <w:divBdr>
        <w:top w:val="none" w:sz="0" w:space="0" w:color="auto"/>
        <w:left w:val="none" w:sz="0" w:space="0" w:color="auto"/>
        <w:bottom w:val="none" w:sz="0" w:space="0" w:color="auto"/>
        <w:right w:val="none" w:sz="0" w:space="0" w:color="auto"/>
      </w:divBdr>
    </w:div>
    <w:div w:id="164902961">
      <w:bodyDiv w:val="1"/>
      <w:marLeft w:val="0"/>
      <w:marRight w:val="0"/>
      <w:marTop w:val="0"/>
      <w:marBottom w:val="0"/>
      <w:divBdr>
        <w:top w:val="none" w:sz="0" w:space="0" w:color="auto"/>
        <w:left w:val="none" w:sz="0" w:space="0" w:color="auto"/>
        <w:bottom w:val="none" w:sz="0" w:space="0" w:color="auto"/>
        <w:right w:val="none" w:sz="0" w:space="0" w:color="auto"/>
      </w:divBdr>
    </w:div>
    <w:div w:id="184637275">
      <w:bodyDiv w:val="1"/>
      <w:marLeft w:val="0"/>
      <w:marRight w:val="0"/>
      <w:marTop w:val="0"/>
      <w:marBottom w:val="0"/>
      <w:divBdr>
        <w:top w:val="none" w:sz="0" w:space="0" w:color="auto"/>
        <w:left w:val="none" w:sz="0" w:space="0" w:color="auto"/>
        <w:bottom w:val="none" w:sz="0" w:space="0" w:color="auto"/>
        <w:right w:val="none" w:sz="0" w:space="0" w:color="auto"/>
      </w:divBdr>
    </w:div>
    <w:div w:id="206263977">
      <w:bodyDiv w:val="1"/>
      <w:marLeft w:val="0"/>
      <w:marRight w:val="0"/>
      <w:marTop w:val="0"/>
      <w:marBottom w:val="0"/>
      <w:divBdr>
        <w:top w:val="none" w:sz="0" w:space="0" w:color="auto"/>
        <w:left w:val="none" w:sz="0" w:space="0" w:color="auto"/>
        <w:bottom w:val="none" w:sz="0" w:space="0" w:color="auto"/>
        <w:right w:val="none" w:sz="0" w:space="0" w:color="auto"/>
      </w:divBdr>
    </w:div>
    <w:div w:id="226110348">
      <w:bodyDiv w:val="1"/>
      <w:marLeft w:val="0"/>
      <w:marRight w:val="0"/>
      <w:marTop w:val="0"/>
      <w:marBottom w:val="0"/>
      <w:divBdr>
        <w:top w:val="none" w:sz="0" w:space="0" w:color="auto"/>
        <w:left w:val="none" w:sz="0" w:space="0" w:color="auto"/>
        <w:bottom w:val="none" w:sz="0" w:space="0" w:color="auto"/>
        <w:right w:val="none" w:sz="0" w:space="0" w:color="auto"/>
      </w:divBdr>
      <w:divsChild>
        <w:div w:id="567346113">
          <w:marLeft w:val="0"/>
          <w:marRight w:val="0"/>
          <w:marTop w:val="0"/>
          <w:marBottom w:val="0"/>
          <w:divBdr>
            <w:top w:val="none" w:sz="0" w:space="0" w:color="auto"/>
            <w:left w:val="none" w:sz="0" w:space="0" w:color="auto"/>
            <w:bottom w:val="none" w:sz="0" w:space="0" w:color="auto"/>
            <w:right w:val="none" w:sz="0" w:space="0" w:color="auto"/>
          </w:divBdr>
          <w:divsChild>
            <w:div w:id="1511993675">
              <w:marLeft w:val="0"/>
              <w:marRight w:val="0"/>
              <w:marTop w:val="0"/>
              <w:marBottom w:val="0"/>
              <w:divBdr>
                <w:top w:val="none" w:sz="0" w:space="0" w:color="auto"/>
                <w:left w:val="none" w:sz="0" w:space="0" w:color="auto"/>
                <w:bottom w:val="none" w:sz="0" w:space="0" w:color="auto"/>
                <w:right w:val="none" w:sz="0" w:space="0" w:color="auto"/>
              </w:divBdr>
              <w:divsChild>
                <w:div w:id="2002078901">
                  <w:marLeft w:val="0"/>
                  <w:marRight w:val="0"/>
                  <w:marTop w:val="0"/>
                  <w:marBottom w:val="0"/>
                  <w:divBdr>
                    <w:top w:val="none" w:sz="0" w:space="0" w:color="auto"/>
                    <w:left w:val="none" w:sz="0" w:space="0" w:color="auto"/>
                    <w:bottom w:val="none" w:sz="0" w:space="0" w:color="auto"/>
                    <w:right w:val="none" w:sz="0" w:space="0" w:color="auto"/>
                  </w:divBdr>
                  <w:divsChild>
                    <w:div w:id="926230761">
                      <w:marLeft w:val="0"/>
                      <w:marRight w:val="0"/>
                      <w:marTop w:val="0"/>
                      <w:marBottom w:val="0"/>
                      <w:divBdr>
                        <w:top w:val="none" w:sz="0" w:space="0" w:color="auto"/>
                        <w:left w:val="none" w:sz="0" w:space="0" w:color="auto"/>
                        <w:bottom w:val="none" w:sz="0" w:space="0" w:color="auto"/>
                        <w:right w:val="none" w:sz="0" w:space="0" w:color="auto"/>
                      </w:divBdr>
                      <w:divsChild>
                        <w:div w:id="1843856719">
                          <w:marLeft w:val="0"/>
                          <w:marRight w:val="0"/>
                          <w:marTop w:val="0"/>
                          <w:marBottom w:val="0"/>
                          <w:divBdr>
                            <w:top w:val="none" w:sz="0" w:space="0" w:color="auto"/>
                            <w:left w:val="none" w:sz="0" w:space="0" w:color="auto"/>
                            <w:bottom w:val="none" w:sz="0" w:space="0" w:color="auto"/>
                            <w:right w:val="none" w:sz="0" w:space="0" w:color="auto"/>
                          </w:divBdr>
                          <w:divsChild>
                            <w:div w:id="1671181288">
                              <w:marLeft w:val="0"/>
                              <w:marRight w:val="0"/>
                              <w:marTop w:val="0"/>
                              <w:marBottom w:val="0"/>
                              <w:divBdr>
                                <w:top w:val="none" w:sz="0" w:space="0" w:color="auto"/>
                                <w:left w:val="none" w:sz="0" w:space="0" w:color="auto"/>
                                <w:bottom w:val="none" w:sz="0" w:space="0" w:color="auto"/>
                                <w:right w:val="none" w:sz="0" w:space="0" w:color="auto"/>
                              </w:divBdr>
                              <w:divsChild>
                                <w:div w:id="1580670954">
                                  <w:marLeft w:val="0"/>
                                  <w:marRight w:val="0"/>
                                  <w:marTop w:val="0"/>
                                  <w:marBottom w:val="0"/>
                                  <w:divBdr>
                                    <w:top w:val="none" w:sz="0" w:space="0" w:color="auto"/>
                                    <w:left w:val="none" w:sz="0" w:space="0" w:color="auto"/>
                                    <w:bottom w:val="none" w:sz="0" w:space="0" w:color="auto"/>
                                    <w:right w:val="none" w:sz="0" w:space="0" w:color="auto"/>
                                  </w:divBdr>
                                  <w:divsChild>
                                    <w:div w:id="210730359">
                                      <w:marLeft w:val="0"/>
                                      <w:marRight w:val="0"/>
                                      <w:marTop w:val="0"/>
                                      <w:marBottom w:val="0"/>
                                      <w:divBdr>
                                        <w:top w:val="none" w:sz="0" w:space="0" w:color="auto"/>
                                        <w:left w:val="none" w:sz="0" w:space="0" w:color="auto"/>
                                        <w:bottom w:val="none" w:sz="0" w:space="0" w:color="auto"/>
                                        <w:right w:val="none" w:sz="0" w:space="0" w:color="auto"/>
                                      </w:divBdr>
                                      <w:divsChild>
                                        <w:div w:id="74384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8895074">
      <w:bodyDiv w:val="1"/>
      <w:marLeft w:val="0"/>
      <w:marRight w:val="0"/>
      <w:marTop w:val="0"/>
      <w:marBottom w:val="0"/>
      <w:divBdr>
        <w:top w:val="none" w:sz="0" w:space="0" w:color="auto"/>
        <w:left w:val="none" w:sz="0" w:space="0" w:color="auto"/>
        <w:bottom w:val="none" w:sz="0" w:space="0" w:color="auto"/>
        <w:right w:val="none" w:sz="0" w:space="0" w:color="auto"/>
      </w:divBdr>
      <w:divsChild>
        <w:div w:id="833186106">
          <w:marLeft w:val="0"/>
          <w:marRight w:val="0"/>
          <w:marTop w:val="0"/>
          <w:marBottom w:val="0"/>
          <w:divBdr>
            <w:top w:val="none" w:sz="0" w:space="0" w:color="auto"/>
            <w:left w:val="none" w:sz="0" w:space="0" w:color="auto"/>
            <w:bottom w:val="none" w:sz="0" w:space="0" w:color="auto"/>
            <w:right w:val="none" w:sz="0" w:space="0" w:color="auto"/>
          </w:divBdr>
          <w:divsChild>
            <w:div w:id="874387175">
              <w:marLeft w:val="0"/>
              <w:marRight w:val="0"/>
              <w:marTop w:val="0"/>
              <w:marBottom w:val="0"/>
              <w:divBdr>
                <w:top w:val="none" w:sz="0" w:space="0" w:color="auto"/>
                <w:left w:val="none" w:sz="0" w:space="0" w:color="auto"/>
                <w:bottom w:val="none" w:sz="0" w:space="0" w:color="auto"/>
                <w:right w:val="none" w:sz="0" w:space="0" w:color="auto"/>
              </w:divBdr>
              <w:divsChild>
                <w:div w:id="1476994482">
                  <w:marLeft w:val="0"/>
                  <w:marRight w:val="0"/>
                  <w:marTop w:val="0"/>
                  <w:marBottom w:val="0"/>
                  <w:divBdr>
                    <w:top w:val="none" w:sz="0" w:space="0" w:color="auto"/>
                    <w:left w:val="none" w:sz="0" w:space="0" w:color="auto"/>
                    <w:bottom w:val="none" w:sz="0" w:space="0" w:color="auto"/>
                    <w:right w:val="none" w:sz="0" w:space="0" w:color="auto"/>
                  </w:divBdr>
                  <w:divsChild>
                    <w:div w:id="273832535">
                      <w:marLeft w:val="0"/>
                      <w:marRight w:val="0"/>
                      <w:marTop w:val="0"/>
                      <w:marBottom w:val="0"/>
                      <w:divBdr>
                        <w:top w:val="none" w:sz="0" w:space="0" w:color="auto"/>
                        <w:left w:val="none" w:sz="0" w:space="0" w:color="auto"/>
                        <w:bottom w:val="none" w:sz="0" w:space="0" w:color="auto"/>
                        <w:right w:val="none" w:sz="0" w:space="0" w:color="auto"/>
                      </w:divBdr>
                      <w:divsChild>
                        <w:div w:id="644168642">
                          <w:marLeft w:val="0"/>
                          <w:marRight w:val="0"/>
                          <w:marTop w:val="0"/>
                          <w:marBottom w:val="0"/>
                          <w:divBdr>
                            <w:top w:val="none" w:sz="0" w:space="0" w:color="auto"/>
                            <w:left w:val="none" w:sz="0" w:space="0" w:color="auto"/>
                            <w:bottom w:val="none" w:sz="0" w:space="0" w:color="auto"/>
                            <w:right w:val="none" w:sz="0" w:space="0" w:color="auto"/>
                          </w:divBdr>
                          <w:divsChild>
                            <w:div w:id="1224949532">
                              <w:marLeft w:val="0"/>
                              <w:marRight w:val="0"/>
                              <w:marTop w:val="0"/>
                              <w:marBottom w:val="0"/>
                              <w:divBdr>
                                <w:top w:val="none" w:sz="0" w:space="0" w:color="auto"/>
                                <w:left w:val="none" w:sz="0" w:space="0" w:color="auto"/>
                                <w:bottom w:val="none" w:sz="0" w:space="0" w:color="auto"/>
                                <w:right w:val="none" w:sz="0" w:space="0" w:color="auto"/>
                              </w:divBdr>
                              <w:divsChild>
                                <w:div w:id="706180907">
                                  <w:marLeft w:val="0"/>
                                  <w:marRight w:val="0"/>
                                  <w:marTop w:val="0"/>
                                  <w:marBottom w:val="0"/>
                                  <w:divBdr>
                                    <w:top w:val="none" w:sz="0" w:space="0" w:color="auto"/>
                                    <w:left w:val="none" w:sz="0" w:space="0" w:color="auto"/>
                                    <w:bottom w:val="none" w:sz="0" w:space="0" w:color="auto"/>
                                    <w:right w:val="none" w:sz="0" w:space="0" w:color="auto"/>
                                  </w:divBdr>
                                  <w:divsChild>
                                    <w:div w:id="1481077272">
                                      <w:marLeft w:val="0"/>
                                      <w:marRight w:val="0"/>
                                      <w:marTop w:val="0"/>
                                      <w:marBottom w:val="0"/>
                                      <w:divBdr>
                                        <w:top w:val="none" w:sz="0" w:space="0" w:color="auto"/>
                                        <w:left w:val="none" w:sz="0" w:space="0" w:color="auto"/>
                                        <w:bottom w:val="none" w:sz="0" w:space="0" w:color="auto"/>
                                        <w:right w:val="none" w:sz="0" w:space="0" w:color="auto"/>
                                      </w:divBdr>
                                      <w:divsChild>
                                        <w:div w:id="43568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3455166">
      <w:bodyDiv w:val="1"/>
      <w:marLeft w:val="0"/>
      <w:marRight w:val="0"/>
      <w:marTop w:val="0"/>
      <w:marBottom w:val="0"/>
      <w:divBdr>
        <w:top w:val="none" w:sz="0" w:space="0" w:color="auto"/>
        <w:left w:val="none" w:sz="0" w:space="0" w:color="auto"/>
        <w:bottom w:val="none" w:sz="0" w:space="0" w:color="auto"/>
        <w:right w:val="none" w:sz="0" w:space="0" w:color="auto"/>
      </w:divBdr>
      <w:divsChild>
        <w:div w:id="758527484">
          <w:marLeft w:val="0"/>
          <w:marRight w:val="0"/>
          <w:marTop w:val="0"/>
          <w:marBottom w:val="0"/>
          <w:divBdr>
            <w:top w:val="none" w:sz="0" w:space="0" w:color="auto"/>
            <w:left w:val="none" w:sz="0" w:space="0" w:color="auto"/>
            <w:bottom w:val="none" w:sz="0" w:space="0" w:color="auto"/>
            <w:right w:val="none" w:sz="0" w:space="0" w:color="auto"/>
          </w:divBdr>
          <w:divsChild>
            <w:div w:id="859707938">
              <w:marLeft w:val="0"/>
              <w:marRight w:val="0"/>
              <w:marTop w:val="0"/>
              <w:marBottom w:val="0"/>
              <w:divBdr>
                <w:top w:val="none" w:sz="0" w:space="0" w:color="auto"/>
                <w:left w:val="none" w:sz="0" w:space="0" w:color="auto"/>
                <w:bottom w:val="none" w:sz="0" w:space="0" w:color="auto"/>
                <w:right w:val="none" w:sz="0" w:space="0" w:color="auto"/>
              </w:divBdr>
              <w:divsChild>
                <w:div w:id="324280257">
                  <w:marLeft w:val="0"/>
                  <w:marRight w:val="0"/>
                  <w:marTop w:val="0"/>
                  <w:marBottom w:val="0"/>
                  <w:divBdr>
                    <w:top w:val="none" w:sz="0" w:space="0" w:color="auto"/>
                    <w:left w:val="none" w:sz="0" w:space="0" w:color="auto"/>
                    <w:bottom w:val="none" w:sz="0" w:space="0" w:color="auto"/>
                    <w:right w:val="none" w:sz="0" w:space="0" w:color="auto"/>
                  </w:divBdr>
                  <w:divsChild>
                    <w:div w:id="531771129">
                      <w:marLeft w:val="0"/>
                      <w:marRight w:val="0"/>
                      <w:marTop w:val="0"/>
                      <w:marBottom w:val="0"/>
                      <w:divBdr>
                        <w:top w:val="none" w:sz="0" w:space="0" w:color="auto"/>
                        <w:left w:val="none" w:sz="0" w:space="0" w:color="auto"/>
                        <w:bottom w:val="none" w:sz="0" w:space="0" w:color="auto"/>
                        <w:right w:val="none" w:sz="0" w:space="0" w:color="auto"/>
                      </w:divBdr>
                      <w:divsChild>
                        <w:div w:id="214438881">
                          <w:marLeft w:val="0"/>
                          <w:marRight w:val="0"/>
                          <w:marTop w:val="0"/>
                          <w:marBottom w:val="0"/>
                          <w:divBdr>
                            <w:top w:val="none" w:sz="0" w:space="0" w:color="auto"/>
                            <w:left w:val="none" w:sz="0" w:space="0" w:color="auto"/>
                            <w:bottom w:val="none" w:sz="0" w:space="0" w:color="auto"/>
                            <w:right w:val="none" w:sz="0" w:space="0" w:color="auto"/>
                          </w:divBdr>
                          <w:divsChild>
                            <w:div w:id="1771973025">
                              <w:marLeft w:val="0"/>
                              <w:marRight w:val="0"/>
                              <w:marTop w:val="0"/>
                              <w:marBottom w:val="0"/>
                              <w:divBdr>
                                <w:top w:val="none" w:sz="0" w:space="0" w:color="auto"/>
                                <w:left w:val="none" w:sz="0" w:space="0" w:color="auto"/>
                                <w:bottom w:val="none" w:sz="0" w:space="0" w:color="auto"/>
                                <w:right w:val="none" w:sz="0" w:space="0" w:color="auto"/>
                              </w:divBdr>
                              <w:divsChild>
                                <w:div w:id="1896163747">
                                  <w:marLeft w:val="0"/>
                                  <w:marRight w:val="0"/>
                                  <w:marTop w:val="0"/>
                                  <w:marBottom w:val="0"/>
                                  <w:divBdr>
                                    <w:top w:val="none" w:sz="0" w:space="0" w:color="auto"/>
                                    <w:left w:val="none" w:sz="0" w:space="0" w:color="auto"/>
                                    <w:bottom w:val="none" w:sz="0" w:space="0" w:color="auto"/>
                                    <w:right w:val="none" w:sz="0" w:space="0" w:color="auto"/>
                                  </w:divBdr>
                                  <w:divsChild>
                                    <w:div w:id="1142118989">
                                      <w:marLeft w:val="0"/>
                                      <w:marRight w:val="0"/>
                                      <w:marTop w:val="0"/>
                                      <w:marBottom w:val="0"/>
                                      <w:divBdr>
                                        <w:top w:val="none" w:sz="0" w:space="0" w:color="auto"/>
                                        <w:left w:val="none" w:sz="0" w:space="0" w:color="auto"/>
                                        <w:bottom w:val="none" w:sz="0" w:space="0" w:color="auto"/>
                                        <w:right w:val="none" w:sz="0" w:space="0" w:color="auto"/>
                                      </w:divBdr>
                                      <w:divsChild>
                                        <w:div w:id="67942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1996937">
      <w:bodyDiv w:val="1"/>
      <w:marLeft w:val="0"/>
      <w:marRight w:val="0"/>
      <w:marTop w:val="0"/>
      <w:marBottom w:val="0"/>
      <w:divBdr>
        <w:top w:val="none" w:sz="0" w:space="0" w:color="auto"/>
        <w:left w:val="none" w:sz="0" w:space="0" w:color="auto"/>
        <w:bottom w:val="none" w:sz="0" w:space="0" w:color="auto"/>
        <w:right w:val="none" w:sz="0" w:space="0" w:color="auto"/>
      </w:divBdr>
    </w:div>
    <w:div w:id="377316868">
      <w:bodyDiv w:val="1"/>
      <w:marLeft w:val="0"/>
      <w:marRight w:val="0"/>
      <w:marTop w:val="0"/>
      <w:marBottom w:val="0"/>
      <w:divBdr>
        <w:top w:val="none" w:sz="0" w:space="0" w:color="auto"/>
        <w:left w:val="none" w:sz="0" w:space="0" w:color="auto"/>
        <w:bottom w:val="none" w:sz="0" w:space="0" w:color="auto"/>
        <w:right w:val="none" w:sz="0" w:space="0" w:color="auto"/>
      </w:divBdr>
    </w:div>
    <w:div w:id="378015361">
      <w:bodyDiv w:val="1"/>
      <w:marLeft w:val="0"/>
      <w:marRight w:val="0"/>
      <w:marTop w:val="0"/>
      <w:marBottom w:val="0"/>
      <w:divBdr>
        <w:top w:val="none" w:sz="0" w:space="0" w:color="auto"/>
        <w:left w:val="none" w:sz="0" w:space="0" w:color="auto"/>
        <w:bottom w:val="none" w:sz="0" w:space="0" w:color="auto"/>
        <w:right w:val="none" w:sz="0" w:space="0" w:color="auto"/>
      </w:divBdr>
    </w:div>
    <w:div w:id="434061669">
      <w:bodyDiv w:val="1"/>
      <w:marLeft w:val="0"/>
      <w:marRight w:val="0"/>
      <w:marTop w:val="0"/>
      <w:marBottom w:val="0"/>
      <w:divBdr>
        <w:top w:val="none" w:sz="0" w:space="0" w:color="auto"/>
        <w:left w:val="none" w:sz="0" w:space="0" w:color="auto"/>
        <w:bottom w:val="none" w:sz="0" w:space="0" w:color="auto"/>
        <w:right w:val="none" w:sz="0" w:space="0" w:color="auto"/>
      </w:divBdr>
    </w:div>
    <w:div w:id="479805092">
      <w:bodyDiv w:val="1"/>
      <w:marLeft w:val="0"/>
      <w:marRight w:val="0"/>
      <w:marTop w:val="0"/>
      <w:marBottom w:val="0"/>
      <w:divBdr>
        <w:top w:val="none" w:sz="0" w:space="0" w:color="auto"/>
        <w:left w:val="none" w:sz="0" w:space="0" w:color="auto"/>
        <w:bottom w:val="none" w:sz="0" w:space="0" w:color="auto"/>
        <w:right w:val="none" w:sz="0" w:space="0" w:color="auto"/>
      </w:divBdr>
    </w:div>
    <w:div w:id="506749758">
      <w:bodyDiv w:val="1"/>
      <w:marLeft w:val="0"/>
      <w:marRight w:val="0"/>
      <w:marTop w:val="0"/>
      <w:marBottom w:val="0"/>
      <w:divBdr>
        <w:top w:val="none" w:sz="0" w:space="0" w:color="auto"/>
        <w:left w:val="none" w:sz="0" w:space="0" w:color="auto"/>
        <w:bottom w:val="none" w:sz="0" w:space="0" w:color="auto"/>
        <w:right w:val="none" w:sz="0" w:space="0" w:color="auto"/>
      </w:divBdr>
    </w:div>
    <w:div w:id="524565370">
      <w:bodyDiv w:val="1"/>
      <w:marLeft w:val="0"/>
      <w:marRight w:val="0"/>
      <w:marTop w:val="0"/>
      <w:marBottom w:val="0"/>
      <w:divBdr>
        <w:top w:val="none" w:sz="0" w:space="0" w:color="auto"/>
        <w:left w:val="none" w:sz="0" w:space="0" w:color="auto"/>
        <w:bottom w:val="none" w:sz="0" w:space="0" w:color="auto"/>
        <w:right w:val="none" w:sz="0" w:space="0" w:color="auto"/>
      </w:divBdr>
    </w:div>
    <w:div w:id="542399993">
      <w:bodyDiv w:val="1"/>
      <w:marLeft w:val="0"/>
      <w:marRight w:val="0"/>
      <w:marTop w:val="0"/>
      <w:marBottom w:val="0"/>
      <w:divBdr>
        <w:top w:val="none" w:sz="0" w:space="0" w:color="auto"/>
        <w:left w:val="none" w:sz="0" w:space="0" w:color="auto"/>
        <w:bottom w:val="none" w:sz="0" w:space="0" w:color="auto"/>
        <w:right w:val="none" w:sz="0" w:space="0" w:color="auto"/>
      </w:divBdr>
      <w:divsChild>
        <w:div w:id="116335256">
          <w:marLeft w:val="0"/>
          <w:marRight w:val="0"/>
          <w:marTop w:val="0"/>
          <w:marBottom w:val="0"/>
          <w:divBdr>
            <w:top w:val="none" w:sz="0" w:space="0" w:color="auto"/>
            <w:left w:val="none" w:sz="0" w:space="0" w:color="auto"/>
            <w:bottom w:val="none" w:sz="0" w:space="0" w:color="auto"/>
            <w:right w:val="none" w:sz="0" w:space="0" w:color="auto"/>
          </w:divBdr>
          <w:divsChild>
            <w:div w:id="1896430139">
              <w:marLeft w:val="0"/>
              <w:marRight w:val="0"/>
              <w:marTop w:val="0"/>
              <w:marBottom w:val="0"/>
              <w:divBdr>
                <w:top w:val="none" w:sz="0" w:space="0" w:color="auto"/>
                <w:left w:val="none" w:sz="0" w:space="0" w:color="auto"/>
                <w:bottom w:val="none" w:sz="0" w:space="0" w:color="auto"/>
                <w:right w:val="none" w:sz="0" w:space="0" w:color="auto"/>
              </w:divBdr>
              <w:divsChild>
                <w:div w:id="425543634">
                  <w:marLeft w:val="0"/>
                  <w:marRight w:val="0"/>
                  <w:marTop w:val="0"/>
                  <w:marBottom w:val="0"/>
                  <w:divBdr>
                    <w:top w:val="none" w:sz="0" w:space="0" w:color="auto"/>
                    <w:left w:val="none" w:sz="0" w:space="0" w:color="auto"/>
                    <w:bottom w:val="none" w:sz="0" w:space="0" w:color="auto"/>
                    <w:right w:val="none" w:sz="0" w:space="0" w:color="auto"/>
                  </w:divBdr>
                  <w:divsChild>
                    <w:div w:id="507604039">
                      <w:marLeft w:val="0"/>
                      <w:marRight w:val="0"/>
                      <w:marTop w:val="0"/>
                      <w:marBottom w:val="0"/>
                      <w:divBdr>
                        <w:top w:val="none" w:sz="0" w:space="0" w:color="auto"/>
                        <w:left w:val="none" w:sz="0" w:space="0" w:color="auto"/>
                        <w:bottom w:val="none" w:sz="0" w:space="0" w:color="auto"/>
                        <w:right w:val="none" w:sz="0" w:space="0" w:color="auto"/>
                      </w:divBdr>
                      <w:divsChild>
                        <w:div w:id="255403391">
                          <w:marLeft w:val="0"/>
                          <w:marRight w:val="0"/>
                          <w:marTop w:val="0"/>
                          <w:marBottom w:val="0"/>
                          <w:divBdr>
                            <w:top w:val="none" w:sz="0" w:space="0" w:color="auto"/>
                            <w:left w:val="none" w:sz="0" w:space="0" w:color="auto"/>
                            <w:bottom w:val="none" w:sz="0" w:space="0" w:color="auto"/>
                            <w:right w:val="none" w:sz="0" w:space="0" w:color="auto"/>
                          </w:divBdr>
                          <w:divsChild>
                            <w:div w:id="1275359947">
                              <w:marLeft w:val="0"/>
                              <w:marRight w:val="0"/>
                              <w:marTop w:val="0"/>
                              <w:marBottom w:val="0"/>
                              <w:divBdr>
                                <w:top w:val="none" w:sz="0" w:space="0" w:color="auto"/>
                                <w:left w:val="none" w:sz="0" w:space="0" w:color="auto"/>
                                <w:bottom w:val="none" w:sz="0" w:space="0" w:color="auto"/>
                                <w:right w:val="none" w:sz="0" w:space="0" w:color="auto"/>
                              </w:divBdr>
                              <w:divsChild>
                                <w:div w:id="1130779372">
                                  <w:marLeft w:val="0"/>
                                  <w:marRight w:val="0"/>
                                  <w:marTop w:val="0"/>
                                  <w:marBottom w:val="0"/>
                                  <w:divBdr>
                                    <w:top w:val="none" w:sz="0" w:space="0" w:color="auto"/>
                                    <w:left w:val="none" w:sz="0" w:space="0" w:color="auto"/>
                                    <w:bottom w:val="none" w:sz="0" w:space="0" w:color="auto"/>
                                    <w:right w:val="none" w:sz="0" w:space="0" w:color="auto"/>
                                  </w:divBdr>
                                  <w:divsChild>
                                    <w:div w:id="1590624848">
                                      <w:marLeft w:val="0"/>
                                      <w:marRight w:val="0"/>
                                      <w:marTop w:val="0"/>
                                      <w:marBottom w:val="0"/>
                                      <w:divBdr>
                                        <w:top w:val="none" w:sz="0" w:space="0" w:color="auto"/>
                                        <w:left w:val="none" w:sz="0" w:space="0" w:color="auto"/>
                                        <w:bottom w:val="none" w:sz="0" w:space="0" w:color="auto"/>
                                        <w:right w:val="none" w:sz="0" w:space="0" w:color="auto"/>
                                      </w:divBdr>
                                      <w:divsChild>
                                        <w:div w:id="168855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7218226">
      <w:bodyDiv w:val="1"/>
      <w:marLeft w:val="0"/>
      <w:marRight w:val="0"/>
      <w:marTop w:val="0"/>
      <w:marBottom w:val="0"/>
      <w:divBdr>
        <w:top w:val="none" w:sz="0" w:space="0" w:color="auto"/>
        <w:left w:val="none" w:sz="0" w:space="0" w:color="auto"/>
        <w:bottom w:val="none" w:sz="0" w:space="0" w:color="auto"/>
        <w:right w:val="none" w:sz="0" w:space="0" w:color="auto"/>
      </w:divBdr>
    </w:div>
    <w:div w:id="806749751">
      <w:bodyDiv w:val="1"/>
      <w:marLeft w:val="0"/>
      <w:marRight w:val="0"/>
      <w:marTop w:val="0"/>
      <w:marBottom w:val="0"/>
      <w:divBdr>
        <w:top w:val="none" w:sz="0" w:space="0" w:color="auto"/>
        <w:left w:val="none" w:sz="0" w:space="0" w:color="auto"/>
        <w:bottom w:val="none" w:sz="0" w:space="0" w:color="auto"/>
        <w:right w:val="none" w:sz="0" w:space="0" w:color="auto"/>
      </w:divBdr>
      <w:divsChild>
        <w:div w:id="1961960835">
          <w:marLeft w:val="0"/>
          <w:marRight w:val="0"/>
          <w:marTop w:val="0"/>
          <w:marBottom w:val="0"/>
          <w:divBdr>
            <w:top w:val="none" w:sz="0" w:space="0" w:color="auto"/>
            <w:left w:val="none" w:sz="0" w:space="0" w:color="auto"/>
            <w:bottom w:val="none" w:sz="0" w:space="0" w:color="auto"/>
            <w:right w:val="none" w:sz="0" w:space="0" w:color="auto"/>
          </w:divBdr>
          <w:divsChild>
            <w:div w:id="274792454">
              <w:marLeft w:val="0"/>
              <w:marRight w:val="0"/>
              <w:marTop w:val="0"/>
              <w:marBottom w:val="0"/>
              <w:divBdr>
                <w:top w:val="none" w:sz="0" w:space="0" w:color="auto"/>
                <w:left w:val="none" w:sz="0" w:space="0" w:color="auto"/>
                <w:bottom w:val="none" w:sz="0" w:space="0" w:color="auto"/>
                <w:right w:val="none" w:sz="0" w:space="0" w:color="auto"/>
              </w:divBdr>
              <w:divsChild>
                <w:div w:id="2063022134">
                  <w:marLeft w:val="0"/>
                  <w:marRight w:val="0"/>
                  <w:marTop w:val="0"/>
                  <w:marBottom w:val="0"/>
                  <w:divBdr>
                    <w:top w:val="none" w:sz="0" w:space="0" w:color="auto"/>
                    <w:left w:val="none" w:sz="0" w:space="0" w:color="auto"/>
                    <w:bottom w:val="none" w:sz="0" w:space="0" w:color="auto"/>
                    <w:right w:val="none" w:sz="0" w:space="0" w:color="auto"/>
                  </w:divBdr>
                  <w:divsChild>
                    <w:div w:id="139080938">
                      <w:marLeft w:val="0"/>
                      <w:marRight w:val="0"/>
                      <w:marTop w:val="0"/>
                      <w:marBottom w:val="0"/>
                      <w:divBdr>
                        <w:top w:val="none" w:sz="0" w:space="0" w:color="auto"/>
                        <w:left w:val="none" w:sz="0" w:space="0" w:color="auto"/>
                        <w:bottom w:val="none" w:sz="0" w:space="0" w:color="auto"/>
                        <w:right w:val="none" w:sz="0" w:space="0" w:color="auto"/>
                      </w:divBdr>
                      <w:divsChild>
                        <w:div w:id="28995478">
                          <w:marLeft w:val="0"/>
                          <w:marRight w:val="0"/>
                          <w:marTop w:val="0"/>
                          <w:marBottom w:val="0"/>
                          <w:divBdr>
                            <w:top w:val="none" w:sz="0" w:space="0" w:color="auto"/>
                            <w:left w:val="none" w:sz="0" w:space="0" w:color="auto"/>
                            <w:bottom w:val="none" w:sz="0" w:space="0" w:color="auto"/>
                            <w:right w:val="none" w:sz="0" w:space="0" w:color="auto"/>
                          </w:divBdr>
                          <w:divsChild>
                            <w:div w:id="680165308">
                              <w:marLeft w:val="0"/>
                              <w:marRight w:val="0"/>
                              <w:marTop w:val="0"/>
                              <w:marBottom w:val="0"/>
                              <w:divBdr>
                                <w:top w:val="none" w:sz="0" w:space="0" w:color="auto"/>
                                <w:left w:val="none" w:sz="0" w:space="0" w:color="auto"/>
                                <w:bottom w:val="none" w:sz="0" w:space="0" w:color="auto"/>
                                <w:right w:val="none" w:sz="0" w:space="0" w:color="auto"/>
                              </w:divBdr>
                              <w:divsChild>
                                <w:div w:id="965548615">
                                  <w:marLeft w:val="0"/>
                                  <w:marRight w:val="0"/>
                                  <w:marTop w:val="0"/>
                                  <w:marBottom w:val="0"/>
                                  <w:divBdr>
                                    <w:top w:val="none" w:sz="0" w:space="0" w:color="auto"/>
                                    <w:left w:val="none" w:sz="0" w:space="0" w:color="auto"/>
                                    <w:bottom w:val="none" w:sz="0" w:space="0" w:color="auto"/>
                                    <w:right w:val="none" w:sz="0" w:space="0" w:color="auto"/>
                                  </w:divBdr>
                                  <w:divsChild>
                                    <w:div w:id="1812167673">
                                      <w:marLeft w:val="0"/>
                                      <w:marRight w:val="0"/>
                                      <w:marTop w:val="0"/>
                                      <w:marBottom w:val="0"/>
                                      <w:divBdr>
                                        <w:top w:val="none" w:sz="0" w:space="0" w:color="auto"/>
                                        <w:left w:val="none" w:sz="0" w:space="0" w:color="auto"/>
                                        <w:bottom w:val="none" w:sz="0" w:space="0" w:color="auto"/>
                                        <w:right w:val="none" w:sz="0" w:space="0" w:color="auto"/>
                                      </w:divBdr>
                                      <w:divsChild>
                                        <w:div w:id="32520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5500250">
      <w:bodyDiv w:val="1"/>
      <w:marLeft w:val="0"/>
      <w:marRight w:val="0"/>
      <w:marTop w:val="0"/>
      <w:marBottom w:val="0"/>
      <w:divBdr>
        <w:top w:val="none" w:sz="0" w:space="0" w:color="auto"/>
        <w:left w:val="none" w:sz="0" w:space="0" w:color="auto"/>
        <w:bottom w:val="none" w:sz="0" w:space="0" w:color="auto"/>
        <w:right w:val="none" w:sz="0" w:space="0" w:color="auto"/>
      </w:divBdr>
    </w:div>
    <w:div w:id="967511772">
      <w:bodyDiv w:val="1"/>
      <w:marLeft w:val="0"/>
      <w:marRight w:val="0"/>
      <w:marTop w:val="0"/>
      <w:marBottom w:val="0"/>
      <w:divBdr>
        <w:top w:val="none" w:sz="0" w:space="0" w:color="auto"/>
        <w:left w:val="none" w:sz="0" w:space="0" w:color="auto"/>
        <w:bottom w:val="none" w:sz="0" w:space="0" w:color="auto"/>
        <w:right w:val="none" w:sz="0" w:space="0" w:color="auto"/>
      </w:divBdr>
    </w:div>
    <w:div w:id="1013188321">
      <w:bodyDiv w:val="1"/>
      <w:marLeft w:val="0"/>
      <w:marRight w:val="0"/>
      <w:marTop w:val="0"/>
      <w:marBottom w:val="0"/>
      <w:divBdr>
        <w:top w:val="none" w:sz="0" w:space="0" w:color="auto"/>
        <w:left w:val="none" w:sz="0" w:space="0" w:color="auto"/>
        <w:bottom w:val="none" w:sz="0" w:space="0" w:color="auto"/>
        <w:right w:val="none" w:sz="0" w:space="0" w:color="auto"/>
      </w:divBdr>
    </w:div>
    <w:div w:id="1020350224">
      <w:bodyDiv w:val="1"/>
      <w:marLeft w:val="0"/>
      <w:marRight w:val="0"/>
      <w:marTop w:val="0"/>
      <w:marBottom w:val="0"/>
      <w:divBdr>
        <w:top w:val="none" w:sz="0" w:space="0" w:color="auto"/>
        <w:left w:val="none" w:sz="0" w:space="0" w:color="auto"/>
        <w:bottom w:val="none" w:sz="0" w:space="0" w:color="auto"/>
        <w:right w:val="none" w:sz="0" w:space="0" w:color="auto"/>
      </w:divBdr>
    </w:div>
    <w:div w:id="1060058698">
      <w:bodyDiv w:val="1"/>
      <w:marLeft w:val="0"/>
      <w:marRight w:val="0"/>
      <w:marTop w:val="0"/>
      <w:marBottom w:val="0"/>
      <w:divBdr>
        <w:top w:val="none" w:sz="0" w:space="0" w:color="auto"/>
        <w:left w:val="none" w:sz="0" w:space="0" w:color="auto"/>
        <w:bottom w:val="none" w:sz="0" w:space="0" w:color="auto"/>
        <w:right w:val="none" w:sz="0" w:space="0" w:color="auto"/>
      </w:divBdr>
    </w:div>
    <w:div w:id="1109815359">
      <w:bodyDiv w:val="1"/>
      <w:marLeft w:val="0"/>
      <w:marRight w:val="0"/>
      <w:marTop w:val="0"/>
      <w:marBottom w:val="0"/>
      <w:divBdr>
        <w:top w:val="none" w:sz="0" w:space="0" w:color="auto"/>
        <w:left w:val="none" w:sz="0" w:space="0" w:color="auto"/>
        <w:bottom w:val="none" w:sz="0" w:space="0" w:color="auto"/>
        <w:right w:val="none" w:sz="0" w:space="0" w:color="auto"/>
      </w:divBdr>
      <w:divsChild>
        <w:div w:id="494221431">
          <w:marLeft w:val="0"/>
          <w:marRight w:val="0"/>
          <w:marTop w:val="0"/>
          <w:marBottom w:val="0"/>
          <w:divBdr>
            <w:top w:val="none" w:sz="0" w:space="0" w:color="auto"/>
            <w:left w:val="none" w:sz="0" w:space="0" w:color="auto"/>
            <w:bottom w:val="none" w:sz="0" w:space="0" w:color="auto"/>
            <w:right w:val="none" w:sz="0" w:space="0" w:color="auto"/>
          </w:divBdr>
          <w:divsChild>
            <w:div w:id="1181238247">
              <w:marLeft w:val="0"/>
              <w:marRight w:val="0"/>
              <w:marTop w:val="0"/>
              <w:marBottom w:val="0"/>
              <w:divBdr>
                <w:top w:val="none" w:sz="0" w:space="0" w:color="auto"/>
                <w:left w:val="none" w:sz="0" w:space="0" w:color="auto"/>
                <w:bottom w:val="none" w:sz="0" w:space="0" w:color="auto"/>
                <w:right w:val="none" w:sz="0" w:space="0" w:color="auto"/>
              </w:divBdr>
              <w:divsChild>
                <w:div w:id="57438645">
                  <w:marLeft w:val="0"/>
                  <w:marRight w:val="0"/>
                  <w:marTop w:val="0"/>
                  <w:marBottom w:val="0"/>
                  <w:divBdr>
                    <w:top w:val="none" w:sz="0" w:space="0" w:color="auto"/>
                    <w:left w:val="none" w:sz="0" w:space="0" w:color="auto"/>
                    <w:bottom w:val="none" w:sz="0" w:space="0" w:color="auto"/>
                    <w:right w:val="none" w:sz="0" w:space="0" w:color="auto"/>
                  </w:divBdr>
                  <w:divsChild>
                    <w:div w:id="156193337">
                      <w:marLeft w:val="0"/>
                      <w:marRight w:val="0"/>
                      <w:marTop w:val="0"/>
                      <w:marBottom w:val="0"/>
                      <w:divBdr>
                        <w:top w:val="none" w:sz="0" w:space="0" w:color="auto"/>
                        <w:left w:val="none" w:sz="0" w:space="0" w:color="auto"/>
                        <w:bottom w:val="none" w:sz="0" w:space="0" w:color="auto"/>
                        <w:right w:val="none" w:sz="0" w:space="0" w:color="auto"/>
                      </w:divBdr>
                      <w:divsChild>
                        <w:div w:id="1017730818">
                          <w:marLeft w:val="0"/>
                          <w:marRight w:val="0"/>
                          <w:marTop w:val="0"/>
                          <w:marBottom w:val="0"/>
                          <w:divBdr>
                            <w:top w:val="none" w:sz="0" w:space="0" w:color="auto"/>
                            <w:left w:val="none" w:sz="0" w:space="0" w:color="auto"/>
                            <w:bottom w:val="none" w:sz="0" w:space="0" w:color="auto"/>
                            <w:right w:val="none" w:sz="0" w:space="0" w:color="auto"/>
                          </w:divBdr>
                          <w:divsChild>
                            <w:div w:id="92091120">
                              <w:marLeft w:val="0"/>
                              <w:marRight w:val="0"/>
                              <w:marTop w:val="0"/>
                              <w:marBottom w:val="0"/>
                              <w:divBdr>
                                <w:top w:val="none" w:sz="0" w:space="0" w:color="auto"/>
                                <w:left w:val="none" w:sz="0" w:space="0" w:color="auto"/>
                                <w:bottom w:val="none" w:sz="0" w:space="0" w:color="auto"/>
                                <w:right w:val="none" w:sz="0" w:space="0" w:color="auto"/>
                              </w:divBdr>
                              <w:divsChild>
                                <w:div w:id="1447894495">
                                  <w:marLeft w:val="0"/>
                                  <w:marRight w:val="0"/>
                                  <w:marTop w:val="0"/>
                                  <w:marBottom w:val="0"/>
                                  <w:divBdr>
                                    <w:top w:val="none" w:sz="0" w:space="0" w:color="auto"/>
                                    <w:left w:val="none" w:sz="0" w:space="0" w:color="auto"/>
                                    <w:bottom w:val="none" w:sz="0" w:space="0" w:color="auto"/>
                                    <w:right w:val="none" w:sz="0" w:space="0" w:color="auto"/>
                                  </w:divBdr>
                                  <w:divsChild>
                                    <w:div w:id="1253051325">
                                      <w:marLeft w:val="0"/>
                                      <w:marRight w:val="0"/>
                                      <w:marTop w:val="0"/>
                                      <w:marBottom w:val="0"/>
                                      <w:divBdr>
                                        <w:top w:val="none" w:sz="0" w:space="0" w:color="auto"/>
                                        <w:left w:val="none" w:sz="0" w:space="0" w:color="auto"/>
                                        <w:bottom w:val="none" w:sz="0" w:space="0" w:color="auto"/>
                                        <w:right w:val="none" w:sz="0" w:space="0" w:color="auto"/>
                                      </w:divBdr>
                                      <w:divsChild>
                                        <w:div w:id="198045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3403737">
      <w:bodyDiv w:val="1"/>
      <w:marLeft w:val="0"/>
      <w:marRight w:val="0"/>
      <w:marTop w:val="0"/>
      <w:marBottom w:val="0"/>
      <w:divBdr>
        <w:top w:val="none" w:sz="0" w:space="0" w:color="auto"/>
        <w:left w:val="none" w:sz="0" w:space="0" w:color="auto"/>
        <w:bottom w:val="none" w:sz="0" w:space="0" w:color="auto"/>
        <w:right w:val="none" w:sz="0" w:space="0" w:color="auto"/>
      </w:divBdr>
      <w:divsChild>
        <w:div w:id="1215971518">
          <w:marLeft w:val="0"/>
          <w:marRight w:val="0"/>
          <w:marTop w:val="0"/>
          <w:marBottom w:val="0"/>
          <w:divBdr>
            <w:top w:val="none" w:sz="0" w:space="0" w:color="auto"/>
            <w:left w:val="none" w:sz="0" w:space="0" w:color="auto"/>
            <w:bottom w:val="none" w:sz="0" w:space="0" w:color="auto"/>
            <w:right w:val="none" w:sz="0" w:space="0" w:color="auto"/>
          </w:divBdr>
          <w:divsChild>
            <w:div w:id="1803376194">
              <w:marLeft w:val="0"/>
              <w:marRight w:val="0"/>
              <w:marTop w:val="0"/>
              <w:marBottom w:val="0"/>
              <w:divBdr>
                <w:top w:val="none" w:sz="0" w:space="0" w:color="auto"/>
                <w:left w:val="none" w:sz="0" w:space="0" w:color="auto"/>
                <w:bottom w:val="none" w:sz="0" w:space="0" w:color="auto"/>
                <w:right w:val="none" w:sz="0" w:space="0" w:color="auto"/>
              </w:divBdr>
              <w:divsChild>
                <w:div w:id="1308509235">
                  <w:marLeft w:val="0"/>
                  <w:marRight w:val="0"/>
                  <w:marTop w:val="0"/>
                  <w:marBottom w:val="0"/>
                  <w:divBdr>
                    <w:top w:val="none" w:sz="0" w:space="0" w:color="auto"/>
                    <w:left w:val="none" w:sz="0" w:space="0" w:color="auto"/>
                    <w:bottom w:val="none" w:sz="0" w:space="0" w:color="auto"/>
                    <w:right w:val="none" w:sz="0" w:space="0" w:color="auto"/>
                  </w:divBdr>
                  <w:divsChild>
                    <w:div w:id="1569724009">
                      <w:marLeft w:val="0"/>
                      <w:marRight w:val="0"/>
                      <w:marTop w:val="0"/>
                      <w:marBottom w:val="0"/>
                      <w:divBdr>
                        <w:top w:val="none" w:sz="0" w:space="0" w:color="auto"/>
                        <w:left w:val="none" w:sz="0" w:space="0" w:color="auto"/>
                        <w:bottom w:val="none" w:sz="0" w:space="0" w:color="auto"/>
                        <w:right w:val="none" w:sz="0" w:space="0" w:color="auto"/>
                      </w:divBdr>
                      <w:divsChild>
                        <w:div w:id="361827027">
                          <w:marLeft w:val="0"/>
                          <w:marRight w:val="0"/>
                          <w:marTop w:val="0"/>
                          <w:marBottom w:val="0"/>
                          <w:divBdr>
                            <w:top w:val="none" w:sz="0" w:space="0" w:color="auto"/>
                            <w:left w:val="none" w:sz="0" w:space="0" w:color="auto"/>
                            <w:bottom w:val="none" w:sz="0" w:space="0" w:color="auto"/>
                            <w:right w:val="none" w:sz="0" w:space="0" w:color="auto"/>
                          </w:divBdr>
                          <w:divsChild>
                            <w:div w:id="1104379710">
                              <w:marLeft w:val="0"/>
                              <w:marRight w:val="0"/>
                              <w:marTop w:val="0"/>
                              <w:marBottom w:val="0"/>
                              <w:divBdr>
                                <w:top w:val="none" w:sz="0" w:space="0" w:color="auto"/>
                                <w:left w:val="none" w:sz="0" w:space="0" w:color="auto"/>
                                <w:bottom w:val="none" w:sz="0" w:space="0" w:color="auto"/>
                                <w:right w:val="none" w:sz="0" w:space="0" w:color="auto"/>
                              </w:divBdr>
                              <w:divsChild>
                                <w:div w:id="319047556">
                                  <w:marLeft w:val="0"/>
                                  <w:marRight w:val="0"/>
                                  <w:marTop w:val="0"/>
                                  <w:marBottom w:val="0"/>
                                  <w:divBdr>
                                    <w:top w:val="none" w:sz="0" w:space="0" w:color="auto"/>
                                    <w:left w:val="none" w:sz="0" w:space="0" w:color="auto"/>
                                    <w:bottom w:val="none" w:sz="0" w:space="0" w:color="auto"/>
                                    <w:right w:val="none" w:sz="0" w:space="0" w:color="auto"/>
                                  </w:divBdr>
                                  <w:divsChild>
                                    <w:div w:id="2094164042">
                                      <w:marLeft w:val="0"/>
                                      <w:marRight w:val="0"/>
                                      <w:marTop w:val="0"/>
                                      <w:marBottom w:val="0"/>
                                      <w:divBdr>
                                        <w:top w:val="none" w:sz="0" w:space="0" w:color="auto"/>
                                        <w:left w:val="none" w:sz="0" w:space="0" w:color="auto"/>
                                        <w:bottom w:val="none" w:sz="0" w:space="0" w:color="auto"/>
                                        <w:right w:val="none" w:sz="0" w:space="0" w:color="auto"/>
                                      </w:divBdr>
                                      <w:divsChild>
                                        <w:div w:id="28162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5997088">
      <w:bodyDiv w:val="1"/>
      <w:marLeft w:val="0"/>
      <w:marRight w:val="0"/>
      <w:marTop w:val="0"/>
      <w:marBottom w:val="0"/>
      <w:divBdr>
        <w:top w:val="none" w:sz="0" w:space="0" w:color="auto"/>
        <w:left w:val="none" w:sz="0" w:space="0" w:color="auto"/>
        <w:bottom w:val="none" w:sz="0" w:space="0" w:color="auto"/>
        <w:right w:val="none" w:sz="0" w:space="0" w:color="auto"/>
      </w:divBdr>
    </w:div>
    <w:div w:id="1160148776">
      <w:bodyDiv w:val="1"/>
      <w:marLeft w:val="0"/>
      <w:marRight w:val="0"/>
      <w:marTop w:val="0"/>
      <w:marBottom w:val="0"/>
      <w:divBdr>
        <w:top w:val="none" w:sz="0" w:space="0" w:color="auto"/>
        <w:left w:val="none" w:sz="0" w:space="0" w:color="auto"/>
        <w:bottom w:val="none" w:sz="0" w:space="0" w:color="auto"/>
        <w:right w:val="none" w:sz="0" w:space="0" w:color="auto"/>
      </w:divBdr>
    </w:div>
    <w:div w:id="1261639672">
      <w:bodyDiv w:val="1"/>
      <w:marLeft w:val="0"/>
      <w:marRight w:val="0"/>
      <w:marTop w:val="0"/>
      <w:marBottom w:val="0"/>
      <w:divBdr>
        <w:top w:val="none" w:sz="0" w:space="0" w:color="auto"/>
        <w:left w:val="none" w:sz="0" w:space="0" w:color="auto"/>
        <w:bottom w:val="none" w:sz="0" w:space="0" w:color="auto"/>
        <w:right w:val="none" w:sz="0" w:space="0" w:color="auto"/>
      </w:divBdr>
    </w:div>
    <w:div w:id="1265306207">
      <w:bodyDiv w:val="1"/>
      <w:marLeft w:val="0"/>
      <w:marRight w:val="0"/>
      <w:marTop w:val="0"/>
      <w:marBottom w:val="0"/>
      <w:divBdr>
        <w:top w:val="none" w:sz="0" w:space="0" w:color="auto"/>
        <w:left w:val="none" w:sz="0" w:space="0" w:color="auto"/>
        <w:bottom w:val="none" w:sz="0" w:space="0" w:color="auto"/>
        <w:right w:val="none" w:sz="0" w:space="0" w:color="auto"/>
      </w:divBdr>
    </w:div>
    <w:div w:id="1307201186">
      <w:bodyDiv w:val="1"/>
      <w:marLeft w:val="0"/>
      <w:marRight w:val="0"/>
      <w:marTop w:val="0"/>
      <w:marBottom w:val="0"/>
      <w:divBdr>
        <w:top w:val="none" w:sz="0" w:space="0" w:color="auto"/>
        <w:left w:val="none" w:sz="0" w:space="0" w:color="auto"/>
        <w:bottom w:val="none" w:sz="0" w:space="0" w:color="auto"/>
        <w:right w:val="none" w:sz="0" w:space="0" w:color="auto"/>
      </w:divBdr>
    </w:div>
    <w:div w:id="1338464986">
      <w:bodyDiv w:val="1"/>
      <w:marLeft w:val="0"/>
      <w:marRight w:val="0"/>
      <w:marTop w:val="0"/>
      <w:marBottom w:val="0"/>
      <w:divBdr>
        <w:top w:val="none" w:sz="0" w:space="0" w:color="auto"/>
        <w:left w:val="none" w:sz="0" w:space="0" w:color="auto"/>
        <w:bottom w:val="none" w:sz="0" w:space="0" w:color="auto"/>
        <w:right w:val="none" w:sz="0" w:space="0" w:color="auto"/>
      </w:divBdr>
    </w:div>
    <w:div w:id="1362130927">
      <w:bodyDiv w:val="1"/>
      <w:marLeft w:val="0"/>
      <w:marRight w:val="0"/>
      <w:marTop w:val="0"/>
      <w:marBottom w:val="0"/>
      <w:divBdr>
        <w:top w:val="none" w:sz="0" w:space="0" w:color="auto"/>
        <w:left w:val="none" w:sz="0" w:space="0" w:color="auto"/>
        <w:bottom w:val="none" w:sz="0" w:space="0" w:color="auto"/>
        <w:right w:val="none" w:sz="0" w:space="0" w:color="auto"/>
      </w:divBdr>
      <w:divsChild>
        <w:div w:id="539829152">
          <w:marLeft w:val="0"/>
          <w:marRight w:val="0"/>
          <w:marTop w:val="0"/>
          <w:marBottom w:val="0"/>
          <w:divBdr>
            <w:top w:val="none" w:sz="0" w:space="0" w:color="auto"/>
            <w:left w:val="none" w:sz="0" w:space="0" w:color="auto"/>
            <w:bottom w:val="none" w:sz="0" w:space="0" w:color="auto"/>
            <w:right w:val="none" w:sz="0" w:space="0" w:color="auto"/>
          </w:divBdr>
          <w:divsChild>
            <w:div w:id="1527594112">
              <w:marLeft w:val="0"/>
              <w:marRight w:val="0"/>
              <w:marTop w:val="0"/>
              <w:marBottom w:val="0"/>
              <w:divBdr>
                <w:top w:val="none" w:sz="0" w:space="0" w:color="auto"/>
                <w:left w:val="none" w:sz="0" w:space="0" w:color="auto"/>
                <w:bottom w:val="none" w:sz="0" w:space="0" w:color="auto"/>
                <w:right w:val="none" w:sz="0" w:space="0" w:color="auto"/>
              </w:divBdr>
              <w:divsChild>
                <w:div w:id="1301616467">
                  <w:marLeft w:val="0"/>
                  <w:marRight w:val="0"/>
                  <w:marTop w:val="0"/>
                  <w:marBottom w:val="0"/>
                  <w:divBdr>
                    <w:top w:val="none" w:sz="0" w:space="0" w:color="auto"/>
                    <w:left w:val="none" w:sz="0" w:space="0" w:color="auto"/>
                    <w:bottom w:val="none" w:sz="0" w:space="0" w:color="auto"/>
                    <w:right w:val="none" w:sz="0" w:space="0" w:color="auto"/>
                  </w:divBdr>
                  <w:divsChild>
                    <w:div w:id="1423914767">
                      <w:marLeft w:val="0"/>
                      <w:marRight w:val="0"/>
                      <w:marTop w:val="0"/>
                      <w:marBottom w:val="0"/>
                      <w:divBdr>
                        <w:top w:val="none" w:sz="0" w:space="0" w:color="auto"/>
                        <w:left w:val="none" w:sz="0" w:space="0" w:color="auto"/>
                        <w:bottom w:val="none" w:sz="0" w:space="0" w:color="auto"/>
                        <w:right w:val="none" w:sz="0" w:space="0" w:color="auto"/>
                      </w:divBdr>
                      <w:divsChild>
                        <w:div w:id="1326937849">
                          <w:marLeft w:val="0"/>
                          <w:marRight w:val="0"/>
                          <w:marTop w:val="0"/>
                          <w:marBottom w:val="0"/>
                          <w:divBdr>
                            <w:top w:val="none" w:sz="0" w:space="0" w:color="auto"/>
                            <w:left w:val="none" w:sz="0" w:space="0" w:color="auto"/>
                            <w:bottom w:val="none" w:sz="0" w:space="0" w:color="auto"/>
                            <w:right w:val="none" w:sz="0" w:space="0" w:color="auto"/>
                          </w:divBdr>
                          <w:divsChild>
                            <w:div w:id="1132096475">
                              <w:marLeft w:val="0"/>
                              <w:marRight w:val="0"/>
                              <w:marTop w:val="0"/>
                              <w:marBottom w:val="0"/>
                              <w:divBdr>
                                <w:top w:val="none" w:sz="0" w:space="0" w:color="auto"/>
                                <w:left w:val="none" w:sz="0" w:space="0" w:color="auto"/>
                                <w:bottom w:val="none" w:sz="0" w:space="0" w:color="auto"/>
                                <w:right w:val="none" w:sz="0" w:space="0" w:color="auto"/>
                              </w:divBdr>
                              <w:divsChild>
                                <w:div w:id="2015453523">
                                  <w:marLeft w:val="0"/>
                                  <w:marRight w:val="0"/>
                                  <w:marTop w:val="0"/>
                                  <w:marBottom w:val="0"/>
                                  <w:divBdr>
                                    <w:top w:val="none" w:sz="0" w:space="0" w:color="auto"/>
                                    <w:left w:val="none" w:sz="0" w:space="0" w:color="auto"/>
                                    <w:bottom w:val="none" w:sz="0" w:space="0" w:color="auto"/>
                                    <w:right w:val="none" w:sz="0" w:space="0" w:color="auto"/>
                                  </w:divBdr>
                                  <w:divsChild>
                                    <w:div w:id="1785298546">
                                      <w:marLeft w:val="0"/>
                                      <w:marRight w:val="0"/>
                                      <w:marTop w:val="0"/>
                                      <w:marBottom w:val="0"/>
                                      <w:divBdr>
                                        <w:top w:val="none" w:sz="0" w:space="0" w:color="auto"/>
                                        <w:left w:val="none" w:sz="0" w:space="0" w:color="auto"/>
                                        <w:bottom w:val="none" w:sz="0" w:space="0" w:color="auto"/>
                                        <w:right w:val="none" w:sz="0" w:space="0" w:color="auto"/>
                                      </w:divBdr>
                                      <w:divsChild>
                                        <w:div w:id="196523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498689">
      <w:bodyDiv w:val="1"/>
      <w:marLeft w:val="0"/>
      <w:marRight w:val="0"/>
      <w:marTop w:val="0"/>
      <w:marBottom w:val="0"/>
      <w:divBdr>
        <w:top w:val="none" w:sz="0" w:space="0" w:color="auto"/>
        <w:left w:val="none" w:sz="0" w:space="0" w:color="auto"/>
        <w:bottom w:val="none" w:sz="0" w:space="0" w:color="auto"/>
        <w:right w:val="none" w:sz="0" w:space="0" w:color="auto"/>
      </w:divBdr>
    </w:div>
    <w:div w:id="1407995174">
      <w:bodyDiv w:val="1"/>
      <w:marLeft w:val="0"/>
      <w:marRight w:val="0"/>
      <w:marTop w:val="0"/>
      <w:marBottom w:val="0"/>
      <w:divBdr>
        <w:top w:val="none" w:sz="0" w:space="0" w:color="auto"/>
        <w:left w:val="none" w:sz="0" w:space="0" w:color="auto"/>
        <w:bottom w:val="none" w:sz="0" w:space="0" w:color="auto"/>
        <w:right w:val="none" w:sz="0" w:space="0" w:color="auto"/>
      </w:divBdr>
    </w:div>
    <w:div w:id="1464420292">
      <w:bodyDiv w:val="1"/>
      <w:marLeft w:val="0"/>
      <w:marRight w:val="0"/>
      <w:marTop w:val="0"/>
      <w:marBottom w:val="0"/>
      <w:divBdr>
        <w:top w:val="none" w:sz="0" w:space="0" w:color="auto"/>
        <w:left w:val="none" w:sz="0" w:space="0" w:color="auto"/>
        <w:bottom w:val="none" w:sz="0" w:space="0" w:color="auto"/>
        <w:right w:val="none" w:sz="0" w:space="0" w:color="auto"/>
      </w:divBdr>
    </w:div>
    <w:div w:id="1476138050">
      <w:bodyDiv w:val="1"/>
      <w:marLeft w:val="0"/>
      <w:marRight w:val="0"/>
      <w:marTop w:val="0"/>
      <w:marBottom w:val="0"/>
      <w:divBdr>
        <w:top w:val="none" w:sz="0" w:space="0" w:color="auto"/>
        <w:left w:val="none" w:sz="0" w:space="0" w:color="auto"/>
        <w:bottom w:val="none" w:sz="0" w:space="0" w:color="auto"/>
        <w:right w:val="none" w:sz="0" w:space="0" w:color="auto"/>
      </w:divBdr>
    </w:div>
    <w:div w:id="1479957574">
      <w:bodyDiv w:val="1"/>
      <w:marLeft w:val="0"/>
      <w:marRight w:val="0"/>
      <w:marTop w:val="0"/>
      <w:marBottom w:val="0"/>
      <w:divBdr>
        <w:top w:val="none" w:sz="0" w:space="0" w:color="auto"/>
        <w:left w:val="none" w:sz="0" w:space="0" w:color="auto"/>
        <w:bottom w:val="none" w:sz="0" w:space="0" w:color="auto"/>
        <w:right w:val="none" w:sz="0" w:space="0" w:color="auto"/>
      </w:divBdr>
    </w:div>
    <w:div w:id="1537541545">
      <w:bodyDiv w:val="1"/>
      <w:marLeft w:val="0"/>
      <w:marRight w:val="0"/>
      <w:marTop w:val="0"/>
      <w:marBottom w:val="0"/>
      <w:divBdr>
        <w:top w:val="none" w:sz="0" w:space="0" w:color="auto"/>
        <w:left w:val="none" w:sz="0" w:space="0" w:color="auto"/>
        <w:bottom w:val="none" w:sz="0" w:space="0" w:color="auto"/>
        <w:right w:val="none" w:sz="0" w:space="0" w:color="auto"/>
      </w:divBdr>
    </w:div>
    <w:div w:id="1573274457">
      <w:bodyDiv w:val="1"/>
      <w:marLeft w:val="0"/>
      <w:marRight w:val="0"/>
      <w:marTop w:val="0"/>
      <w:marBottom w:val="0"/>
      <w:divBdr>
        <w:top w:val="none" w:sz="0" w:space="0" w:color="auto"/>
        <w:left w:val="none" w:sz="0" w:space="0" w:color="auto"/>
        <w:bottom w:val="none" w:sz="0" w:space="0" w:color="auto"/>
        <w:right w:val="none" w:sz="0" w:space="0" w:color="auto"/>
      </w:divBdr>
      <w:divsChild>
        <w:div w:id="1936864122">
          <w:marLeft w:val="0"/>
          <w:marRight w:val="0"/>
          <w:marTop w:val="0"/>
          <w:marBottom w:val="0"/>
          <w:divBdr>
            <w:top w:val="none" w:sz="0" w:space="0" w:color="auto"/>
            <w:left w:val="none" w:sz="0" w:space="0" w:color="auto"/>
            <w:bottom w:val="none" w:sz="0" w:space="0" w:color="auto"/>
            <w:right w:val="none" w:sz="0" w:space="0" w:color="auto"/>
          </w:divBdr>
          <w:divsChild>
            <w:div w:id="192618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72521">
      <w:bodyDiv w:val="1"/>
      <w:marLeft w:val="0"/>
      <w:marRight w:val="0"/>
      <w:marTop w:val="0"/>
      <w:marBottom w:val="0"/>
      <w:divBdr>
        <w:top w:val="none" w:sz="0" w:space="0" w:color="auto"/>
        <w:left w:val="none" w:sz="0" w:space="0" w:color="auto"/>
        <w:bottom w:val="none" w:sz="0" w:space="0" w:color="auto"/>
        <w:right w:val="none" w:sz="0" w:space="0" w:color="auto"/>
      </w:divBdr>
    </w:div>
    <w:div w:id="1634599151">
      <w:bodyDiv w:val="1"/>
      <w:marLeft w:val="0"/>
      <w:marRight w:val="0"/>
      <w:marTop w:val="0"/>
      <w:marBottom w:val="0"/>
      <w:divBdr>
        <w:top w:val="none" w:sz="0" w:space="0" w:color="auto"/>
        <w:left w:val="none" w:sz="0" w:space="0" w:color="auto"/>
        <w:bottom w:val="none" w:sz="0" w:space="0" w:color="auto"/>
        <w:right w:val="none" w:sz="0" w:space="0" w:color="auto"/>
      </w:divBdr>
    </w:div>
    <w:div w:id="1664696538">
      <w:bodyDiv w:val="1"/>
      <w:marLeft w:val="0"/>
      <w:marRight w:val="0"/>
      <w:marTop w:val="0"/>
      <w:marBottom w:val="0"/>
      <w:divBdr>
        <w:top w:val="none" w:sz="0" w:space="0" w:color="auto"/>
        <w:left w:val="none" w:sz="0" w:space="0" w:color="auto"/>
        <w:bottom w:val="none" w:sz="0" w:space="0" w:color="auto"/>
        <w:right w:val="none" w:sz="0" w:space="0" w:color="auto"/>
      </w:divBdr>
    </w:div>
    <w:div w:id="1713075200">
      <w:bodyDiv w:val="1"/>
      <w:marLeft w:val="0"/>
      <w:marRight w:val="0"/>
      <w:marTop w:val="0"/>
      <w:marBottom w:val="0"/>
      <w:divBdr>
        <w:top w:val="none" w:sz="0" w:space="0" w:color="auto"/>
        <w:left w:val="none" w:sz="0" w:space="0" w:color="auto"/>
        <w:bottom w:val="none" w:sz="0" w:space="0" w:color="auto"/>
        <w:right w:val="none" w:sz="0" w:space="0" w:color="auto"/>
      </w:divBdr>
    </w:div>
    <w:div w:id="1738749225">
      <w:bodyDiv w:val="1"/>
      <w:marLeft w:val="0"/>
      <w:marRight w:val="0"/>
      <w:marTop w:val="0"/>
      <w:marBottom w:val="0"/>
      <w:divBdr>
        <w:top w:val="none" w:sz="0" w:space="0" w:color="auto"/>
        <w:left w:val="none" w:sz="0" w:space="0" w:color="auto"/>
        <w:bottom w:val="none" w:sz="0" w:space="0" w:color="auto"/>
        <w:right w:val="none" w:sz="0" w:space="0" w:color="auto"/>
      </w:divBdr>
    </w:div>
    <w:div w:id="1746880204">
      <w:bodyDiv w:val="1"/>
      <w:marLeft w:val="0"/>
      <w:marRight w:val="0"/>
      <w:marTop w:val="0"/>
      <w:marBottom w:val="0"/>
      <w:divBdr>
        <w:top w:val="none" w:sz="0" w:space="0" w:color="auto"/>
        <w:left w:val="none" w:sz="0" w:space="0" w:color="auto"/>
        <w:bottom w:val="none" w:sz="0" w:space="0" w:color="auto"/>
        <w:right w:val="none" w:sz="0" w:space="0" w:color="auto"/>
      </w:divBdr>
    </w:div>
    <w:div w:id="1808694106">
      <w:bodyDiv w:val="1"/>
      <w:marLeft w:val="0"/>
      <w:marRight w:val="0"/>
      <w:marTop w:val="0"/>
      <w:marBottom w:val="0"/>
      <w:divBdr>
        <w:top w:val="none" w:sz="0" w:space="0" w:color="auto"/>
        <w:left w:val="none" w:sz="0" w:space="0" w:color="auto"/>
        <w:bottom w:val="none" w:sz="0" w:space="0" w:color="auto"/>
        <w:right w:val="none" w:sz="0" w:space="0" w:color="auto"/>
      </w:divBdr>
    </w:div>
    <w:div w:id="1820682947">
      <w:bodyDiv w:val="1"/>
      <w:marLeft w:val="0"/>
      <w:marRight w:val="0"/>
      <w:marTop w:val="0"/>
      <w:marBottom w:val="0"/>
      <w:divBdr>
        <w:top w:val="none" w:sz="0" w:space="0" w:color="auto"/>
        <w:left w:val="none" w:sz="0" w:space="0" w:color="auto"/>
        <w:bottom w:val="none" w:sz="0" w:space="0" w:color="auto"/>
        <w:right w:val="none" w:sz="0" w:space="0" w:color="auto"/>
      </w:divBdr>
    </w:div>
    <w:div w:id="1823158331">
      <w:bodyDiv w:val="1"/>
      <w:marLeft w:val="0"/>
      <w:marRight w:val="0"/>
      <w:marTop w:val="0"/>
      <w:marBottom w:val="0"/>
      <w:divBdr>
        <w:top w:val="none" w:sz="0" w:space="0" w:color="auto"/>
        <w:left w:val="none" w:sz="0" w:space="0" w:color="auto"/>
        <w:bottom w:val="none" w:sz="0" w:space="0" w:color="auto"/>
        <w:right w:val="none" w:sz="0" w:space="0" w:color="auto"/>
      </w:divBdr>
      <w:divsChild>
        <w:div w:id="1762484724">
          <w:marLeft w:val="0"/>
          <w:marRight w:val="0"/>
          <w:marTop w:val="0"/>
          <w:marBottom w:val="0"/>
          <w:divBdr>
            <w:top w:val="none" w:sz="0" w:space="0" w:color="auto"/>
            <w:left w:val="none" w:sz="0" w:space="0" w:color="auto"/>
            <w:bottom w:val="none" w:sz="0" w:space="0" w:color="auto"/>
            <w:right w:val="none" w:sz="0" w:space="0" w:color="auto"/>
          </w:divBdr>
        </w:div>
      </w:divsChild>
    </w:div>
    <w:div w:id="1846049978">
      <w:bodyDiv w:val="1"/>
      <w:marLeft w:val="0"/>
      <w:marRight w:val="0"/>
      <w:marTop w:val="0"/>
      <w:marBottom w:val="0"/>
      <w:divBdr>
        <w:top w:val="none" w:sz="0" w:space="0" w:color="auto"/>
        <w:left w:val="none" w:sz="0" w:space="0" w:color="auto"/>
        <w:bottom w:val="none" w:sz="0" w:space="0" w:color="auto"/>
        <w:right w:val="none" w:sz="0" w:space="0" w:color="auto"/>
      </w:divBdr>
    </w:div>
    <w:div w:id="1856460339">
      <w:bodyDiv w:val="1"/>
      <w:marLeft w:val="0"/>
      <w:marRight w:val="0"/>
      <w:marTop w:val="0"/>
      <w:marBottom w:val="0"/>
      <w:divBdr>
        <w:top w:val="none" w:sz="0" w:space="0" w:color="auto"/>
        <w:left w:val="none" w:sz="0" w:space="0" w:color="auto"/>
        <w:bottom w:val="none" w:sz="0" w:space="0" w:color="auto"/>
        <w:right w:val="none" w:sz="0" w:space="0" w:color="auto"/>
      </w:divBdr>
    </w:div>
    <w:div w:id="1860772851">
      <w:bodyDiv w:val="1"/>
      <w:marLeft w:val="0"/>
      <w:marRight w:val="0"/>
      <w:marTop w:val="0"/>
      <w:marBottom w:val="0"/>
      <w:divBdr>
        <w:top w:val="none" w:sz="0" w:space="0" w:color="auto"/>
        <w:left w:val="none" w:sz="0" w:space="0" w:color="auto"/>
        <w:bottom w:val="none" w:sz="0" w:space="0" w:color="auto"/>
        <w:right w:val="none" w:sz="0" w:space="0" w:color="auto"/>
      </w:divBdr>
    </w:div>
    <w:div w:id="1893075329">
      <w:bodyDiv w:val="1"/>
      <w:marLeft w:val="0"/>
      <w:marRight w:val="0"/>
      <w:marTop w:val="0"/>
      <w:marBottom w:val="0"/>
      <w:divBdr>
        <w:top w:val="none" w:sz="0" w:space="0" w:color="auto"/>
        <w:left w:val="none" w:sz="0" w:space="0" w:color="auto"/>
        <w:bottom w:val="none" w:sz="0" w:space="0" w:color="auto"/>
        <w:right w:val="none" w:sz="0" w:space="0" w:color="auto"/>
      </w:divBdr>
      <w:divsChild>
        <w:div w:id="308100400">
          <w:marLeft w:val="0"/>
          <w:marRight w:val="0"/>
          <w:marTop w:val="0"/>
          <w:marBottom w:val="0"/>
          <w:divBdr>
            <w:top w:val="none" w:sz="0" w:space="0" w:color="auto"/>
            <w:left w:val="none" w:sz="0" w:space="0" w:color="auto"/>
            <w:bottom w:val="none" w:sz="0" w:space="0" w:color="auto"/>
            <w:right w:val="none" w:sz="0" w:space="0" w:color="auto"/>
          </w:divBdr>
          <w:divsChild>
            <w:div w:id="1520125991">
              <w:marLeft w:val="0"/>
              <w:marRight w:val="0"/>
              <w:marTop w:val="0"/>
              <w:marBottom w:val="0"/>
              <w:divBdr>
                <w:top w:val="none" w:sz="0" w:space="0" w:color="auto"/>
                <w:left w:val="none" w:sz="0" w:space="0" w:color="auto"/>
                <w:bottom w:val="none" w:sz="0" w:space="0" w:color="auto"/>
                <w:right w:val="none" w:sz="0" w:space="0" w:color="auto"/>
              </w:divBdr>
              <w:divsChild>
                <w:div w:id="805319993">
                  <w:marLeft w:val="0"/>
                  <w:marRight w:val="0"/>
                  <w:marTop w:val="0"/>
                  <w:marBottom w:val="0"/>
                  <w:divBdr>
                    <w:top w:val="none" w:sz="0" w:space="0" w:color="auto"/>
                    <w:left w:val="none" w:sz="0" w:space="0" w:color="auto"/>
                    <w:bottom w:val="none" w:sz="0" w:space="0" w:color="auto"/>
                    <w:right w:val="none" w:sz="0" w:space="0" w:color="auto"/>
                  </w:divBdr>
                  <w:divsChild>
                    <w:div w:id="1181310590">
                      <w:marLeft w:val="0"/>
                      <w:marRight w:val="0"/>
                      <w:marTop w:val="0"/>
                      <w:marBottom w:val="0"/>
                      <w:divBdr>
                        <w:top w:val="none" w:sz="0" w:space="0" w:color="auto"/>
                        <w:left w:val="none" w:sz="0" w:space="0" w:color="auto"/>
                        <w:bottom w:val="none" w:sz="0" w:space="0" w:color="auto"/>
                        <w:right w:val="none" w:sz="0" w:space="0" w:color="auto"/>
                      </w:divBdr>
                      <w:divsChild>
                        <w:div w:id="567306039">
                          <w:marLeft w:val="0"/>
                          <w:marRight w:val="0"/>
                          <w:marTop w:val="0"/>
                          <w:marBottom w:val="0"/>
                          <w:divBdr>
                            <w:top w:val="none" w:sz="0" w:space="0" w:color="auto"/>
                            <w:left w:val="none" w:sz="0" w:space="0" w:color="auto"/>
                            <w:bottom w:val="none" w:sz="0" w:space="0" w:color="auto"/>
                            <w:right w:val="none" w:sz="0" w:space="0" w:color="auto"/>
                          </w:divBdr>
                          <w:divsChild>
                            <w:div w:id="1464153633">
                              <w:marLeft w:val="0"/>
                              <w:marRight w:val="0"/>
                              <w:marTop w:val="0"/>
                              <w:marBottom w:val="0"/>
                              <w:divBdr>
                                <w:top w:val="none" w:sz="0" w:space="0" w:color="auto"/>
                                <w:left w:val="none" w:sz="0" w:space="0" w:color="auto"/>
                                <w:bottom w:val="none" w:sz="0" w:space="0" w:color="auto"/>
                                <w:right w:val="none" w:sz="0" w:space="0" w:color="auto"/>
                              </w:divBdr>
                              <w:divsChild>
                                <w:div w:id="1504589636">
                                  <w:marLeft w:val="0"/>
                                  <w:marRight w:val="0"/>
                                  <w:marTop w:val="0"/>
                                  <w:marBottom w:val="0"/>
                                  <w:divBdr>
                                    <w:top w:val="none" w:sz="0" w:space="0" w:color="auto"/>
                                    <w:left w:val="none" w:sz="0" w:space="0" w:color="auto"/>
                                    <w:bottom w:val="none" w:sz="0" w:space="0" w:color="auto"/>
                                    <w:right w:val="none" w:sz="0" w:space="0" w:color="auto"/>
                                  </w:divBdr>
                                  <w:divsChild>
                                    <w:div w:id="955604570">
                                      <w:marLeft w:val="0"/>
                                      <w:marRight w:val="0"/>
                                      <w:marTop w:val="0"/>
                                      <w:marBottom w:val="0"/>
                                      <w:divBdr>
                                        <w:top w:val="none" w:sz="0" w:space="0" w:color="auto"/>
                                        <w:left w:val="none" w:sz="0" w:space="0" w:color="auto"/>
                                        <w:bottom w:val="none" w:sz="0" w:space="0" w:color="auto"/>
                                        <w:right w:val="none" w:sz="0" w:space="0" w:color="auto"/>
                                      </w:divBdr>
                                      <w:divsChild>
                                        <w:div w:id="135666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9893767">
      <w:bodyDiv w:val="1"/>
      <w:marLeft w:val="0"/>
      <w:marRight w:val="0"/>
      <w:marTop w:val="0"/>
      <w:marBottom w:val="0"/>
      <w:divBdr>
        <w:top w:val="none" w:sz="0" w:space="0" w:color="auto"/>
        <w:left w:val="none" w:sz="0" w:space="0" w:color="auto"/>
        <w:bottom w:val="none" w:sz="0" w:space="0" w:color="auto"/>
        <w:right w:val="none" w:sz="0" w:space="0" w:color="auto"/>
      </w:divBdr>
    </w:div>
    <w:div w:id="1961111328">
      <w:bodyDiv w:val="1"/>
      <w:marLeft w:val="0"/>
      <w:marRight w:val="0"/>
      <w:marTop w:val="0"/>
      <w:marBottom w:val="0"/>
      <w:divBdr>
        <w:top w:val="none" w:sz="0" w:space="0" w:color="auto"/>
        <w:left w:val="none" w:sz="0" w:space="0" w:color="auto"/>
        <w:bottom w:val="none" w:sz="0" w:space="0" w:color="auto"/>
        <w:right w:val="none" w:sz="0" w:space="0" w:color="auto"/>
      </w:divBdr>
    </w:div>
    <w:div w:id="1987932674">
      <w:bodyDiv w:val="1"/>
      <w:marLeft w:val="0"/>
      <w:marRight w:val="0"/>
      <w:marTop w:val="0"/>
      <w:marBottom w:val="0"/>
      <w:divBdr>
        <w:top w:val="none" w:sz="0" w:space="0" w:color="auto"/>
        <w:left w:val="none" w:sz="0" w:space="0" w:color="auto"/>
        <w:bottom w:val="none" w:sz="0" w:space="0" w:color="auto"/>
        <w:right w:val="none" w:sz="0" w:space="0" w:color="auto"/>
      </w:divBdr>
    </w:div>
    <w:div w:id="1992294668">
      <w:bodyDiv w:val="1"/>
      <w:marLeft w:val="0"/>
      <w:marRight w:val="0"/>
      <w:marTop w:val="0"/>
      <w:marBottom w:val="0"/>
      <w:divBdr>
        <w:top w:val="none" w:sz="0" w:space="0" w:color="auto"/>
        <w:left w:val="none" w:sz="0" w:space="0" w:color="auto"/>
        <w:bottom w:val="none" w:sz="0" w:space="0" w:color="auto"/>
        <w:right w:val="none" w:sz="0" w:space="0" w:color="auto"/>
      </w:divBdr>
    </w:div>
    <w:div w:id="207535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rkstation\Documents\Benutzerdefinierte%20Office-Vorlagen\Presseinfo%20Spelsberg.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17BFA-BCE4-44F1-96CE-A4B355301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 Spelsberg</Template>
  <TotalTime>0</TotalTime>
  <Pages>3</Pages>
  <Words>803</Words>
  <Characters>5065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G. Spelsberg GmbH + Co. KG</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Pfaff</dc:creator>
  <cp:lastModifiedBy>Lindert, Jörn</cp:lastModifiedBy>
  <cp:revision>4</cp:revision>
  <cp:lastPrinted>2018-03-13T13:31:00Z</cp:lastPrinted>
  <dcterms:created xsi:type="dcterms:W3CDTF">2018-03-13T10:08:00Z</dcterms:created>
  <dcterms:modified xsi:type="dcterms:W3CDTF">2018-03-13T13:32:00Z</dcterms:modified>
</cp:coreProperties>
</file>