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3"/>
        <w:gridCol w:w="2990"/>
        <w:gridCol w:w="3672"/>
      </w:tblGrid>
      <w:tr w:rsidR="0003019F" w14:paraId="785ABEA9" w14:textId="77777777" w:rsidTr="00046BB9">
        <w:tc>
          <w:tcPr>
            <w:tcW w:w="2893" w:type="dxa"/>
            <w:hideMark/>
          </w:tcPr>
          <w:p w14:paraId="08B19D25" w14:textId="77777777" w:rsidR="0003019F" w:rsidRPr="003D494A" w:rsidRDefault="0003019F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990" w:type="dxa"/>
            <w:hideMark/>
          </w:tcPr>
          <w:p w14:paraId="20E65CF9" w14:textId="77777777" w:rsidR="0003019F" w:rsidRPr="003D494A" w:rsidRDefault="0003019F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3672" w:type="dxa"/>
            <w:hideMark/>
          </w:tcPr>
          <w:p w14:paraId="40898FB4" w14:textId="77777777" w:rsidR="0003019F" w:rsidRPr="003D494A" w:rsidRDefault="0003019F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03019F" w14:paraId="668C18CF" w14:textId="77777777" w:rsidTr="00046BB9">
        <w:tc>
          <w:tcPr>
            <w:tcW w:w="2893" w:type="dxa"/>
          </w:tcPr>
          <w:p w14:paraId="4C51442B" w14:textId="5CAC9313" w:rsidR="0003019F" w:rsidRDefault="0003019F">
            <w:pPr>
              <w:pStyle w:val="berschrift3"/>
              <w:spacing w:line="276" w:lineRule="auto"/>
              <w:rPr>
                <w:lang w:eastAsia="en-US"/>
              </w:rPr>
            </w:pPr>
          </w:p>
          <w:p w14:paraId="64B0F950" w14:textId="64C2F297" w:rsidR="0003019F" w:rsidRDefault="00DE21A8">
            <w:r>
              <w:rPr>
                <w:noProof/>
                <w:lang w:eastAsia="de-DE"/>
              </w:rPr>
              <w:drawing>
                <wp:inline distT="0" distB="0" distL="0" distR="0" wp14:anchorId="25E16F09" wp14:editId="1F14F6E3">
                  <wp:extent cx="1748155" cy="1038225"/>
                  <wp:effectExtent l="0" t="0" r="4445" b="9525"/>
                  <wp:docPr id="7" name="Grafik 7" descr="Ein Bild, das Kühlschrank, drinnen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pelsberg_GEOS-Schaltschränke_0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815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74596E24" w14:textId="6FE6286E" w:rsidR="0003019F" w:rsidRPr="003D494A" w:rsidRDefault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DE21A8" w:rsidRPr="00DE21A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Spelsberg_GEOS-Schaltschränke_01.jpg</w:t>
            </w:r>
          </w:p>
        </w:tc>
        <w:tc>
          <w:tcPr>
            <w:tcW w:w="3672" w:type="dxa"/>
          </w:tcPr>
          <w:p w14:paraId="3AC73648" w14:textId="75D50858" w:rsidR="00DE21A8" w:rsidRDefault="003D494A" w:rsidP="00DE21A8">
            <w:pPr>
              <w:tabs>
                <w:tab w:val="left" w:pos="1140"/>
              </w:tabs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bookmarkStart w:id="1" w:name="_Hlk26340512"/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bookmarkEnd w:id="1"/>
            <w:r w:rsidR="00DE21A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Neben Leergehäusen bietet Spelsberg in der GEOS-</w:t>
            </w:r>
            <w:r w:rsidR="00046BB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Serie</w:t>
            </w:r>
            <w:r w:rsidR="00DE21A8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nun auch Schaltschränke an. Die Türen sind wahlweise in grauer oder transparenter Ausführung erhältlich.  </w:t>
            </w:r>
          </w:p>
          <w:p w14:paraId="25DB3BA6" w14:textId="61731A6F" w:rsidR="0003019F" w:rsidRPr="003D494A" w:rsidRDefault="0003019F">
            <w:pPr>
              <w:rPr>
                <w:rFonts w:ascii="Frutiger 57 Condensed" w:hAnsi="Frutiger 57 Condensed" w:cstheme="minorHAnsi"/>
                <w:b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 xml:space="preserve">Foto: </w:t>
            </w:r>
            <w:r w:rsidR="00D96F90" w:rsidRPr="003D494A">
              <w:rPr>
                <w:rFonts w:ascii="Frutiger 57 Condensed" w:hAnsi="Frutiger 57 Condensed" w:cstheme="minorHAnsi"/>
                <w:sz w:val="24"/>
                <w:szCs w:val="24"/>
              </w:rPr>
              <w:t>Günther Spelsberg GmbH + Co. KG</w:t>
            </w:r>
          </w:p>
        </w:tc>
      </w:tr>
      <w:tr w:rsidR="007228FE" w14:paraId="1D7E7B31" w14:textId="77777777" w:rsidTr="00046BB9">
        <w:tc>
          <w:tcPr>
            <w:tcW w:w="2893" w:type="dxa"/>
          </w:tcPr>
          <w:p w14:paraId="1F110F7F" w14:textId="77777777" w:rsidR="003D494A" w:rsidRDefault="003D494A" w:rsidP="00EC5FFB"/>
          <w:p w14:paraId="57E5FFC2" w14:textId="13A21E7F" w:rsidR="00EC5FFB" w:rsidRPr="00EC5FFB" w:rsidRDefault="00916C9F" w:rsidP="00EC5FFB">
            <w:r>
              <w:rPr>
                <w:noProof/>
                <w:lang w:eastAsia="de-DE"/>
              </w:rPr>
              <w:drawing>
                <wp:inline distT="0" distB="0" distL="0" distR="0" wp14:anchorId="5BF1C95F" wp14:editId="38EDBE16">
                  <wp:extent cx="1743075" cy="2181225"/>
                  <wp:effectExtent l="0" t="0" r="9525" b="952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1A368331" w14:textId="77777777" w:rsidR="00D96F90" w:rsidRDefault="00D96F90" w:rsidP="00AB430F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2D91A51F" w14:textId="0D781CE8" w:rsidR="007228FE" w:rsidRPr="007228FE" w:rsidRDefault="00DE21A8" w:rsidP="00AB430F">
            <w:pPr>
              <w:rPr>
                <w:rFonts w:cstheme="minorHAnsi"/>
                <w:bCs/>
                <w:sz w:val="24"/>
                <w:szCs w:val="24"/>
              </w:rPr>
            </w:pPr>
            <w:r w:rsidRPr="00916C9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Spelsberg_GEOS-Schaltschränke_02.jpg</w:t>
            </w:r>
          </w:p>
        </w:tc>
        <w:tc>
          <w:tcPr>
            <w:tcW w:w="3672" w:type="dxa"/>
          </w:tcPr>
          <w:p w14:paraId="59860777" w14:textId="77777777" w:rsidR="003D494A" w:rsidRDefault="003D494A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630ACCCE" w14:textId="66D2794C" w:rsidR="00DE21A8" w:rsidRDefault="00DE21A8" w:rsidP="003D494A">
            <w:pPr>
              <w:tabs>
                <w:tab w:val="left" w:pos="1140"/>
              </w:tabs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Die Schaltschränke sind outdoor-optimiert und trotzen auch rauen Umgebungen in der Industrie. Zu verdanken ist dies dem widerstandsfähigen Gehäuse aus Polycarbonat. </w:t>
            </w:r>
          </w:p>
          <w:p w14:paraId="70663EA7" w14:textId="139555D7" w:rsidR="003D494A" w:rsidRPr="003D494A" w:rsidRDefault="003D494A" w:rsidP="003D494A">
            <w:pPr>
              <w:tabs>
                <w:tab w:val="left" w:pos="1140"/>
              </w:tabs>
              <w:rPr>
                <w:rFonts w:cstheme="minorHAnsi"/>
                <w:sz w:val="24"/>
                <w:szCs w:val="24"/>
              </w:rPr>
            </w:pPr>
            <w:r w:rsidRPr="00AC2FE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</w:t>
            </w:r>
            <w:r w:rsidR="005A7E65" w:rsidRPr="00AC2FEF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: </w:t>
            </w:r>
            <w:r w:rsidR="00D96F90" w:rsidRPr="00AC2FE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Günther Spelsberg GmbH + Co. KG</w:t>
            </w:r>
          </w:p>
        </w:tc>
      </w:tr>
      <w:tr w:rsidR="005A7E65" w14:paraId="002A5FF3" w14:textId="77777777" w:rsidTr="00046BB9">
        <w:tc>
          <w:tcPr>
            <w:tcW w:w="2893" w:type="dxa"/>
          </w:tcPr>
          <w:p w14:paraId="1A4752A6" w14:textId="3EE38F0B" w:rsidR="005A7E65" w:rsidRDefault="00DE21A8" w:rsidP="005125E3">
            <w:pPr>
              <w:rPr>
                <w:rFonts w:ascii="Arial" w:hAnsi="Arial" w:cs="Times New Roman"/>
                <w:szCs w:val="20"/>
              </w:rPr>
            </w:pPr>
            <w:r>
              <w:rPr>
                <w:rFonts w:ascii="Arial" w:hAnsi="Arial" w:cs="Times New Roman"/>
                <w:noProof/>
                <w:szCs w:val="20"/>
                <w:lang w:eastAsia="de-DE"/>
              </w:rPr>
              <w:drawing>
                <wp:inline distT="0" distB="0" distL="0" distR="0" wp14:anchorId="3AF35FA7" wp14:editId="36438513">
                  <wp:extent cx="1748155" cy="1221740"/>
                  <wp:effectExtent l="0" t="0" r="4445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pelsberg_GEOS-Schaltschränke_03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8155" cy="1221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3A6DD1" w14:textId="77777777" w:rsidR="005A7E65" w:rsidRPr="00670BE9" w:rsidRDefault="005A7E65" w:rsidP="005125E3">
            <w:pPr>
              <w:rPr>
                <w:rFonts w:ascii="Arial" w:hAnsi="Arial" w:cs="Times New Roman"/>
                <w:szCs w:val="20"/>
              </w:rPr>
            </w:pPr>
          </w:p>
        </w:tc>
        <w:tc>
          <w:tcPr>
            <w:tcW w:w="2990" w:type="dxa"/>
          </w:tcPr>
          <w:p w14:paraId="0593B7A8" w14:textId="41AE2542" w:rsidR="005A7E65" w:rsidRDefault="00DE21A8" w:rsidP="005125E3">
            <w:pPr>
              <w:rPr>
                <w:rFonts w:cstheme="minorHAnsi"/>
                <w:sz w:val="24"/>
                <w:szCs w:val="24"/>
              </w:rPr>
            </w:pPr>
            <w:r w:rsidRPr="00DE21A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Spelsberg_GEOS-Schaltschränke_0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3</w:t>
            </w:r>
            <w:r w:rsidRPr="00DE21A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0EF95B83" w14:textId="0FA51EAE" w:rsidR="005A7E65" w:rsidRPr="003D494A" w:rsidRDefault="00DE21A8" w:rsidP="00931A80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Das Baukastensystem ermöglicht den </w:t>
            </w:r>
            <w:r w:rsidRPr="00DE21A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individuelle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n</w:t>
            </w:r>
            <w:r w:rsidRPr="00DE21A8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Ausbau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der Schaltschränke, zum Beispiel </w:t>
            </w:r>
            <w:r w:rsidRPr="00DE21A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mit Einbauplatten,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Pr="00DE21A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Berührungsschutz-Modulen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und</w:t>
            </w:r>
            <w:r w:rsidRPr="00DE21A8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Innentüren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. </w:t>
            </w:r>
            <w:r>
              <w:t xml:space="preserve"> </w:t>
            </w:r>
          </w:p>
          <w:p w14:paraId="2EE29DAF" w14:textId="77777777" w:rsidR="005A7E65" w:rsidRDefault="005A7E65" w:rsidP="005125E3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  <w:p w14:paraId="0F385BE7" w14:textId="2E7DE5B8" w:rsidR="00656701" w:rsidRPr="00A24742" w:rsidRDefault="00656701" w:rsidP="005125E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E21A8" w14:paraId="02DE87BD" w14:textId="77777777" w:rsidTr="00046BB9">
        <w:tc>
          <w:tcPr>
            <w:tcW w:w="2893" w:type="dxa"/>
          </w:tcPr>
          <w:p w14:paraId="157E15C8" w14:textId="505433D3" w:rsidR="00DE21A8" w:rsidRDefault="00046BB9" w:rsidP="00DE21A8">
            <w:pPr>
              <w:rPr>
                <w:rFonts w:ascii="Arial" w:hAnsi="Arial" w:cs="Times New Roman"/>
                <w:szCs w:val="20"/>
              </w:rPr>
            </w:pPr>
            <w:r>
              <w:rPr>
                <w:rFonts w:ascii="Arial" w:hAnsi="Arial" w:cs="Times New Roman"/>
                <w:noProof/>
                <w:szCs w:val="20"/>
                <w:lang w:eastAsia="de-DE"/>
              </w:rPr>
              <w:lastRenderedPageBreak/>
              <w:drawing>
                <wp:inline distT="0" distB="0" distL="0" distR="0" wp14:anchorId="1D838283" wp14:editId="57F44050">
                  <wp:extent cx="1743075" cy="153352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70AE69" w14:textId="77777777" w:rsidR="00DE21A8" w:rsidRDefault="00DE21A8" w:rsidP="00DE21A8">
            <w:pPr>
              <w:rPr>
                <w:rFonts w:ascii="Arial" w:hAnsi="Arial" w:cs="Times New Roman"/>
                <w:noProof/>
                <w:szCs w:val="20"/>
              </w:rPr>
            </w:pPr>
          </w:p>
        </w:tc>
        <w:tc>
          <w:tcPr>
            <w:tcW w:w="2990" w:type="dxa"/>
          </w:tcPr>
          <w:p w14:paraId="71DF93C9" w14:textId="2F73C5FD" w:rsidR="00DE21A8" w:rsidRPr="00D96F90" w:rsidRDefault="00DE21A8" w:rsidP="00DE21A8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DE21A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Spelsberg_GEOS-Schaltschränke_0</w:t>
            </w:r>
            <w:r w:rsidR="00931A80">
              <w:rPr>
                <w:rFonts w:ascii="Frutiger 57 Condensed" w:hAnsi="Frutiger 57 Condensed" w:cstheme="minorHAnsi"/>
                <w:bCs/>
                <w:sz w:val="24"/>
                <w:szCs w:val="24"/>
              </w:rPr>
              <w:t>4</w:t>
            </w:r>
            <w:r w:rsidRPr="00DE21A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3841F6A6" w14:textId="6D585DB3" w:rsidR="00DE21A8" w:rsidRPr="003D494A" w:rsidRDefault="00046BB9" w:rsidP="00DE21A8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Dank des großen Öffnungswinkels der Türen von über 180° lassen sich Arbeiten am Schaltschrank ohne Einschränkungen durchführen.</w:t>
            </w:r>
          </w:p>
          <w:p w14:paraId="55A00AE1" w14:textId="77777777" w:rsidR="00DE21A8" w:rsidRDefault="00DE21A8" w:rsidP="00DE21A8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  <w:p w14:paraId="29357537" w14:textId="77777777" w:rsidR="00DE21A8" w:rsidRDefault="00DE21A8" w:rsidP="00DE21A8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</w:tc>
      </w:tr>
    </w:tbl>
    <w:p w14:paraId="4709E566" w14:textId="5A995F8D" w:rsidR="00CB209A" w:rsidRPr="00CB209A" w:rsidRDefault="00CB209A" w:rsidP="003D494A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BF4CC2">
      <w:headerReference w:type="default" r:id="rId14"/>
      <w:footerReference w:type="default" r:id="rId15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2DCBA" w14:textId="77777777" w:rsidR="00885EEF" w:rsidRDefault="00885EEF" w:rsidP="00CB209A">
      <w:pPr>
        <w:spacing w:after="0" w:line="240" w:lineRule="auto"/>
      </w:pPr>
      <w:r>
        <w:separator/>
      </w:r>
    </w:p>
  </w:endnote>
  <w:endnote w:type="continuationSeparator" w:id="0">
    <w:p w14:paraId="1839F408" w14:textId="77777777" w:rsidR="00885EEF" w:rsidRDefault="00885EEF" w:rsidP="00CB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72966" w14:textId="254556C8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C815F5">
      <w:rPr>
        <w:rFonts w:ascii="Frutiger 45 Light" w:hAnsi="Frutiger 45 Light"/>
        <w:b/>
        <w:bCs/>
        <w:noProof/>
        <w:sz w:val="20"/>
        <w:szCs w:val="20"/>
      </w:rPr>
      <w:t>2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C815F5">
      <w:rPr>
        <w:rFonts w:ascii="Frutiger 45 Light" w:hAnsi="Frutiger 45 Light"/>
        <w:b/>
        <w:bCs/>
        <w:noProof/>
        <w:sz w:val="20"/>
        <w:szCs w:val="20"/>
      </w:rPr>
      <w:t>2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926BC" w14:textId="77777777" w:rsidR="00885EEF" w:rsidRDefault="00885EEF" w:rsidP="00CB209A">
      <w:pPr>
        <w:spacing w:after="0" w:line="240" w:lineRule="auto"/>
      </w:pPr>
      <w:r>
        <w:separator/>
      </w:r>
    </w:p>
  </w:footnote>
  <w:footnote w:type="continuationSeparator" w:id="0">
    <w:p w14:paraId="01563BC3" w14:textId="77777777" w:rsidR="00885EEF" w:rsidRDefault="00885EEF" w:rsidP="00CB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CBE6A" w14:textId="7EC6503B" w:rsidR="00CD3202" w:rsidRPr="003720F6" w:rsidRDefault="00B60A0E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577371C" wp14:editId="2EFB6E61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4D6F2" w14:textId="771D8B32" w:rsidR="00BF4CC2" w:rsidRDefault="003720F6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63FE892D" wp14:editId="36E179E3">
                                <wp:extent cx="1514475" cy="385036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577371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38.75pt;margin-top:-13.55pt;width:143.25pt;height:6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" stroked="f">
              <v:textbox>
                <w:txbxContent>
                  <w:p w14:paraId="5BD4D6F2" w14:textId="771D8B32" w:rsidR="00BF4CC2" w:rsidRDefault="003720F6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63FE892D" wp14:editId="36E179E3">
                          <wp:extent cx="1514475" cy="385036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989F04F" wp14:editId="7911B457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FC939" w14:textId="77777777" w:rsidR="008C1F3D" w:rsidRDefault="008C1F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989F04F" id="_x0000_s1027" type="#_x0000_t202" style="position:absolute;margin-left:358.9pt;margin-top:-16.65pt;width:155.25pt;height:12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" stroked="f">
              <v:textbox>
                <w:txbxContent>
                  <w:p w14:paraId="2F7FC939" w14:textId="77777777" w:rsidR="008C1F3D" w:rsidRDefault="008C1F3D"/>
                </w:txbxContent>
              </v:textbox>
              <w10:wrap type="square"/>
            </v:shape>
          </w:pict>
        </mc:Fallback>
      </mc:AlternateConten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BILDUNTERSCHRIFTE</w:t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N</w:t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  <w:p w14:paraId="18B1AB80" w14:textId="77777777" w:rsidR="00CD3202" w:rsidRDefault="00CD32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FE"/>
    <w:rsid w:val="00021E88"/>
    <w:rsid w:val="0003019F"/>
    <w:rsid w:val="00030F0D"/>
    <w:rsid w:val="000311DE"/>
    <w:rsid w:val="00046BB9"/>
    <w:rsid w:val="00056BB5"/>
    <w:rsid w:val="00070A28"/>
    <w:rsid w:val="000A1058"/>
    <w:rsid w:val="000B3650"/>
    <w:rsid w:val="000B7107"/>
    <w:rsid w:val="000C2568"/>
    <w:rsid w:val="00107143"/>
    <w:rsid w:val="001117A8"/>
    <w:rsid w:val="00111D67"/>
    <w:rsid w:val="001309C7"/>
    <w:rsid w:val="00141D84"/>
    <w:rsid w:val="00145C4C"/>
    <w:rsid w:val="001821E6"/>
    <w:rsid w:val="00186631"/>
    <w:rsid w:val="001A39CB"/>
    <w:rsid w:val="001D51AE"/>
    <w:rsid w:val="001F056D"/>
    <w:rsid w:val="00204FC2"/>
    <w:rsid w:val="0024407F"/>
    <w:rsid w:val="00254B93"/>
    <w:rsid w:val="00256F7D"/>
    <w:rsid w:val="00260760"/>
    <w:rsid w:val="00271EB2"/>
    <w:rsid w:val="00284A03"/>
    <w:rsid w:val="0029338B"/>
    <w:rsid w:val="002B5684"/>
    <w:rsid w:val="002E25E8"/>
    <w:rsid w:val="002F1589"/>
    <w:rsid w:val="002F554E"/>
    <w:rsid w:val="002F7F70"/>
    <w:rsid w:val="00325B3B"/>
    <w:rsid w:val="0036369D"/>
    <w:rsid w:val="00363A84"/>
    <w:rsid w:val="00366FDD"/>
    <w:rsid w:val="003720F6"/>
    <w:rsid w:val="00383BE4"/>
    <w:rsid w:val="00394465"/>
    <w:rsid w:val="003A1F57"/>
    <w:rsid w:val="003B0708"/>
    <w:rsid w:val="003B1D08"/>
    <w:rsid w:val="003C6BE0"/>
    <w:rsid w:val="003D494A"/>
    <w:rsid w:val="003F0715"/>
    <w:rsid w:val="003F6978"/>
    <w:rsid w:val="00412746"/>
    <w:rsid w:val="00417AE5"/>
    <w:rsid w:val="00442874"/>
    <w:rsid w:val="00451EEE"/>
    <w:rsid w:val="00467B48"/>
    <w:rsid w:val="004901A9"/>
    <w:rsid w:val="004C4B22"/>
    <w:rsid w:val="004C4F5C"/>
    <w:rsid w:val="004D122E"/>
    <w:rsid w:val="004E5592"/>
    <w:rsid w:val="004F2251"/>
    <w:rsid w:val="005054D7"/>
    <w:rsid w:val="0050699C"/>
    <w:rsid w:val="00516C9D"/>
    <w:rsid w:val="00577405"/>
    <w:rsid w:val="00586A49"/>
    <w:rsid w:val="005A7E65"/>
    <w:rsid w:val="005D3378"/>
    <w:rsid w:val="005E4108"/>
    <w:rsid w:val="005F6024"/>
    <w:rsid w:val="00607635"/>
    <w:rsid w:val="006367C8"/>
    <w:rsid w:val="006543C1"/>
    <w:rsid w:val="00656701"/>
    <w:rsid w:val="00670BE9"/>
    <w:rsid w:val="00687AA9"/>
    <w:rsid w:val="0069690F"/>
    <w:rsid w:val="006F7111"/>
    <w:rsid w:val="00701CF1"/>
    <w:rsid w:val="007132CC"/>
    <w:rsid w:val="007228FE"/>
    <w:rsid w:val="00741783"/>
    <w:rsid w:val="00751595"/>
    <w:rsid w:val="007545EC"/>
    <w:rsid w:val="0077586A"/>
    <w:rsid w:val="00791559"/>
    <w:rsid w:val="0079399F"/>
    <w:rsid w:val="007C47BD"/>
    <w:rsid w:val="007C5F1E"/>
    <w:rsid w:val="007D48C1"/>
    <w:rsid w:val="007E535C"/>
    <w:rsid w:val="00801CE7"/>
    <w:rsid w:val="008022AB"/>
    <w:rsid w:val="00870A82"/>
    <w:rsid w:val="00873142"/>
    <w:rsid w:val="008810BF"/>
    <w:rsid w:val="008850E0"/>
    <w:rsid w:val="00885EEF"/>
    <w:rsid w:val="008965AA"/>
    <w:rsid w:val="008C1F3D"/>
    <w:rsid w:val="008C2E45"/>
    <w:rsid w:val="008E2FFF"/>
    <w:rsid w:val="008F4C4C"/>
    <w:rsid w:val="008F7B42"/>
    <w:rsid w:val="00901425"/>
    <w:rsid w:val="00907BA5"/>
    <w:rsid w:val="00907F70"/>
    <w:rsid w:val="00914FDA"/>
    <w:rsid w:val="00916C9F"/>
    <w:rsid w:val="00931A80"/>
    <w:rsid w:val="00941ED5"/>
    <w:rsid w:val="00976716"/>
    <w:rsid w:val="0098101C"/>
    <w:rsid w:val="00995941"/>
    <w:rsid w:val="00A24742"/>
    <w:rsid w:val="00A27B99"/>
    <w:rsid w:val="00A31888"/>
    <w:rsid w:val="00A43560"/>
    <w:rsid w:val="00A44873"/>
    <w:rsid w:val="00A47ABF"/>
    <w:rsid w:val="00A53B10"/>
    <w:rsid w:val="00AA5911"/>
    <w:rsid w:val="00AB2FBC"/>
    <w:rsid w:val="00AB4218"/>
    <w:rsid w:val="00AC0C21"/>
    <w:rsid w:val="00AC1647"/>
    <w:rsid w:val="00AC2FEF"/>
    <w:rsid w:val="00AC5BA4"/>
    <w:rsid w:val="00B366AB"/>
    <w:rsid w:val="00B40482"/>
    <w:rsid w:val="00B40E9C"/>
    <w:rsid w:val="00B60A0E"/>
    <w:rsid w:val="00B66907"/>
    <w:rsid w:val="00BA5A1B"/>
    <w:rsid w:val="00BB0241"/>
    <w:rsid w:val="00BF4CC2"/>
    <w:rsid w:val="00BF764A"/>
    <w:rsid w:val="00C4034B"/>
    <w:rsid w:val="00C46541"/>
    <w:rsid w:val="00C53F62"/>
    <w:rsid w:val="00C56D96"/>
    <w:rsid w:val="00C6651C"/>
    <w:rsid w:val="00C66A91"/>
    <w:rsid w:val="00C751B6"/>
    <w:rsid w:val="00C8007D"/>
    <w:rsid w:val="00C815F5"/>
    <w:rsid w:val="00CB209A"/>
    <w:rsid w:val="00CD3202"/>
    <w:rsid w:val="00CD45D4"/>
    <w:rsid w:val="00CE5332"/>
    <w:rsid w:val="00D06542"/>
    <w:rsid w:val="00D43DFB"/>
    <w:rsid w:val="00D76E95"/>
    <w:rsid w:val="00D96F90"/>
    <w:rsid w:val="00DA19A3"/>
    <w:rsid w:val="00DA4CA9"/>
    <w:rsid w:val="00DE21A8"/>
    <w:rsid w:val="00DE4E0A"/>
    <w:rsid w:val="00E46BEA"/>
    <w:rsid w:val="00E737ED"/>
    <w:rsid w:val="00E86D2C"/>
    <w:rsid w:val="00E90772"/>
    <w:rsid w:val="00EB0FC8"/>
    <w:rsid w:val="00EC01ED"/>
    <w:rsid w:val="00EC5FFB"/>
    <w:rsid w:val="00EC61B5"/>
    <w:rsid w:val="00EE73C4"/>
    <w:rsid w:val="00F04607"/>
    <w:rsid w:val="00F07AAF"/>
    <w:rsid w:val="00F129B7"/>
    <w:rsid w:val="00F2169C"/>
    <w:rsid w:val="00F2756F"/>
    <w:rsid w:val="00F6028B"/>
    <w:rsid w:val="00F6450A"/>
    <w:rsid w:val="00F721C3"/>
    <w:rsid w:val="00F77434"/>
    <w:rsid w:val="00FA4E63"/>
    <w:rsid w:val="00FA6AF0"/>
    <w:rsid w:val="00FB5F24"/>
    <w:rsid w:val="00FE192F"/>
    <w:rsid w:val="00FF0DA3"/>
    <w:rsid w:val="00FF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E78517"/>
  <w15:docId w15:val="{99278A68-DD98-42B3-9EA1-22D054E6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204FC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4FC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4FC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4F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4F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0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Sifatec\Sifatec%20Bildunterschrif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80608C2263F84BA12D01F239B37D24" ma:contentTypeVersion="10" ma:contentTypeDescription="Create a new document." ma:contentTypeScope="" ma:versionID="ff3c52504f70f62af567b9c429e1dccb">
  <xsd:schema xmlns:xsd="http://www.w3.org/2001/XMLSchema" xmlns:xs="http://www.w3.org/2001/XMLSchema" xmlns:p="http://schemas.microsoft.com/office/2006/metadata/properties" xmlns:ns2="7e9b8c64-da7e-4a1d-9203-f07f2a21210a" xmlns:ns3="c2b87309-ebb5-43c8-9a4e-bc98f5646934" targetNamespace="http://schemas.microsoft.com/office/2006/metadata/properties" ma:root="true" ma:fieldsID="cef185f3aa007cae320c2c78cdf28014" ns2:_="" ns3:_="">
    <xsd:import namespace="7e9b8c64-da7e-4a1d-9203-f07f2a21210a"/>
    <xsd:import namespace="c2b87309-ebb5-43c8-9a4e-bc98f56469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b8c64-da7e-4a1d-9203-f07f2a2121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87309-ebb5-43c8-9a4e-bc98f564693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3E222D-43FB-4308-94E7-C742DE7302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B7595F-F5D0-4A64-9F63-86C2930AF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9b8c64-da7e-4a1d-9203-f07f2a21210a"/>
    <ds:schemaRef ds:uri="c2b87309-ebb5-43c8-9a4e-bc98f56469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911B48-060E-42D8-98B0-DA1F503733D7}">
  <ds:schemaRefs>
    <ds:schemaRef ds:uri="http://purl.org/dc/terms/"/>
    <ds:schemaRef ds:uri="http://schemas.openxmlformats.org/package/2006/metadata/core-properties"/>
    <ds:schemaRef ds:uri="http://purl.org/dc/dcmitype/"/>
    <ds:schemaRef ds:uri="7e9b8c64-da7e-4a1d-9203-f07f2a21210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c2b87309-ebb5-43c8-9a4e-bc98f564693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Sifatec Bildunterschriften</Template>
  <TotalTime>0</TotalTime>
  <Pages>2</Pages>
  <Words>131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</dc:creator>
  <cp:lastModifiedBy>Lindert, Jörn</cp:lastModifiedBy>
  <cp:revision>2</cp:revision>
  <cp:lastPrinted>2020-01-27T11:29:00Z</cp:lastPrinted>
  <dcterms:created xsi:type="dcterms:W3CDTF">2020-02-12T09:42:00Z</dcterms:created>
  <dcterms:modified xsi:type="dcterms:W3CDTF">2020-02-12T09:42:00Z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0x0101004280608C2263F84BA12D01F239B37D24</vt:lpwstr>
  </property>
</Properties>
</file>