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BCE" w:rsidRDefault="00737BCE" w:rsidP="00850820">
      <w:pPr>
        <w:pStyle w:val="Titel"/>
        <w:rPr>
          <w:rFonts w:ascii="Arial" w:hAnsi="Arial" w:cs="Arial"/>
          <w:sz w:val="52"/>
        </w:rPr>
      </w:pPr>
      <w:r>
        <w:rPr>
          <w:rFonts w:ascii="Arial" w:hAnsi="Arial" w:cs="Arial"/>
          <w:sz w:val="52"/>
        </w:rPr>
        <w:t>WKE</w:t>
      </w:r>
    </w:p>
    <w:p w:rsidR="00012795" w:rsidRPr="00BA61FD" w:rsidRDefault="00737BCE" w:rsidP="00012795">
      <w:pPr>
        <w:rPr>
          <w:rFonts w:ascii="Arial" w:hAnsi="Arial" w:cs="Arial"/>
        </w:rPr>
      </w:pPr>
      <w:r w:rsidRPr="00737BCE">
        <w:rPr>
          <w:rFonts w:ascii="Arial" w:eastAsiaTheme="majorEastAsia" w:hAnsi="Arial" w:cs="Arial"/>
          <w:spacing w:val="-10"/>
          <w:kern w:val="28"/>
          <w:sz w:val="52"/>
          <w:szCs w:val="56"/>
        </w:rPr>
        <w:t>Neue Lösungen für den Funktionserhalt</w:t>
      </w:r>
    </w:p>
    <w:p w:rsidR="00012795" w:rsidRPr="00BA61FD" w:rsidRDefault="00012795" w:rsidP="00012795">
      <w:pPr>
        <w:rPr>
          <w:rFonts w:ascii="Arial" w:hAnsi="Arial" w:cs="Arial"/>
        </w:rPr>
      </w:pPr>
    </w:p>
    <w:p w:rsidR="00012795" w:rsidRPr="00737BCE" w:rsidRDefault="00737BCE" w:rsidP="00161ECB">
      <w:pPr>
        <w:spacing w:line="276" w:lineRule="auto"/>
        <w:rPr>
          <w:rFonts w:ascii="Arial" w:hAnsi="Arial" w:cs="Arial"/>
          <w:b/>
          <w:sz w:val="22"/>
        </w:rPr>
      </w:pPr>
      <w:r w:rsidRPr="00737BCE">
        <w:rPr>
          <w:rFonts w:ascii="Arial" w:hAnsi="Arial" w:cs="Arial"/>
          <w:b/>
          <w:sz w:val="22"/>
        </w:rPr>
        <w:t>Spelsberg gehört zu den Pionieren im Bereich Funktionserhalt bei Verbindungs- und Verteilertechnik und bietet hier seit vielen Jahren ein Sortiment, das in Breite und Tiefe seinesgleichen sucht. Im Bereich Brandschutz steht vor allem die WKE-Serie seit Jahren für elektrischen Funktionserhalt der Spitzenklasse. Nun wurde die beliebte Serie um weitere Typen ergänzt.</w:t>
      </w:r>
      <w:r w:rsidR="00161ECB" w:rsidRPr="00737BCE">
        <w:rPr>
          <w:rFonts w:ascii="Arial" w:hAnsi="Arial" w:cs="Arial"/>
          <w:b/>
          <w:sz w:val="22"/>
        </w:rPr>
        <w:t xml:space="preserve"> </w:t>
      </w:r>
    </w:p>
    <w:p w:rsidR="00012795" w:rsidRPr="00737BCE" w:rsidRDefault="00012795" w:rsidP="00076B11">
      <w:pPr>
        <w:spacing w:line="276" w:lineRule="auto"/>
        <w:rPr>
          <w:rFonts w:ascii="Arial" w:hAnsi="Arial" w:cs="Arial"/>
          <w:sz w:val="22"/>
        </w:rPr>
      </w:pPr>
    </w:p>
    <w:p w:rsidR="00737BCE" w:rsidRPr="00737BCE" w:rsidRDefault="00737BCE" w:rsidP="00737BCE">
      <w:pPr>
        <w:rPr>
          <w:rFonts w:ascii="Arial" w:hAnsi="Arial" w:cs="Arial"/>
          <w:sz w:val="22"/>
        </w:rPr>
      </w:pPr>
      <w:r w:rsidRPr="00737BCE">
        <w:rPr>
          <w:rFonts w:ascii="Arial" w:hAnsi="Arial" w:cs="Arial"/>
          <w:sz w:val="22"/>
        </w:rPr>
        <w:t xml:space="preserve">Die neuen Abzweig- und Verbindungskästen WKE 2 – 5 SB bieten Funktionserhalt speziell für den Hauptstrang, indem sie einen abgesicherten Abzweig für jedes Stockwerk bzw. jeden Brandabschnitt ermöglichen. </w:t>
      </w:r>
    </w:p>
    <w:p w:rsidR="00737BCE" w:rsidRPr="00737BCE" w:rsidRDefault="00737BCE" w:rsidP="00737BCE">
      <w:pPr>
        <w:rPr>
          <w:rFonts w:ascii="Arial" w:hAnsi="Arial" w:cs="Arial"/>
          <w:sz w:val="22"/>
        </w:rPr>
      </w:pPr>
    </w:p>
    <w:p w:rsidR="00737BCE" w:rsidRPr="00737BCE" w:rsidRDefault="00737BCE" w:rsidP="00737BCE">
      <w:pPr>
        <w:rPr>
          <w:rFonts w:ascii="Arial" w:hAnsi="Arial" w:cs="Arial"/>
          <w:sz w:val="22"/>
        </w:rPr>
      </w:pPr>
      <w:r w:rsidRPr="00737BCE">
        <w:rPr>
          <w:rFonts w:ascii="Arial" w:hAnsi="Arial" w:cs="Arial"/>
          <w:sz w:val="22"/>
        </w:rPr>
        <w:t xml:space="preserve">Im Brandfall trennt die WKE SB Serie die elektrischen Verbraucher zuverlässig ab und verhindert bei eintretenden Kurzschlüssen den Ausfall der gesamten Anlage. Die Störung verbleibt im betroffenen Abschnitt – der Hauptstrang bleibt intakt, so dass beispielsweise die Beleuchtung von Rettungswegen weiterhin gewährleistet ist. Auf diese Weise wird eine ganz neue Art der Installation möglich, denn man muss nun die einzelnen Abschnitte nicht mehr sternförmig versorgen, sondern kann vom Hauptstrang bequem abzweigen, ohne den Funktionserhalt zu beeinträchtigen. Die so eingesparten Kabel senken die Kosten und Montagezeiten bei der Erstellung der Anlage. Hochfeuerbeständige Doppelklemmen aus Keramik für Kabelquerschnitte bis 16 mm² sorgen für zusätzliche Sicherheit und stellen den Funktionserhalt im Durchgang bis E 90 sicher. </w:t>
      </w:r>
    </w:p>
    <w:p w:rsidR="00737BCE" w:rsidRPr="00737BCE" w:rsidRDefault="00737BCE" w:rsidP="00737BCE">
      <w:pPr>
        <w:rPr>
          <w:rFonts w:ascii="Arial" w:hAnsi="Arial" w:cs="Arial"/>
          <w:sz w:val="22"/>
        </w:rPr>
      </w:pPr>
    </w:p>
    <w:p w:rsidR="00737BCE" w:rsidRPr="00737BCE" w:rsidRDefault="00737BCE" w:rsidP="00737BCE">
      <w:pPr>
        <w:rPr>
          <w:rFonts w:ascii="Arial" w:hAnsi="Arial" w:cs="Arial"/>
          <w:sz w:val="22"/>
        </w:rPr>
      </w:pPr>
      <w:r w:rsidRPr="00737BCE">
        <w:rPr>
          <w:rFonts w:ascii="Arial" w:hAnsi="Arial" w:cs="Arial"/>
          <w:sz w:val="22"/>
        </w:rPr>
        <w:t xml:space="preserve">Ebenfalls neu in der WKE Produktfamilie sind die Abzweig- und Verbindungskästen WKE 200-400 SB. Sie dienen ebenfalls der Abtrennung einzelner Abschnitte oder Stockwerke vom Hauptstrang – ermöglichen aber das Verdrahten von Querschnitten bis 35 mm. Mit IP 66 und IK 08 sind sie noch widerstandsfähiger gegenüber Feuchtigkeit, Schlägen und Stößen und können so bedenkenlos auch in rauen Industrieumgebungen, Tunneln oder Bergwerken Verwendung finden. Sie bieten elektrischen Funktionserhalt bis E30. </w:t>
      </w:r>
    </w:p>
    <w:p w:rsidR="00737BCE" w:rsidRPr="00737BCE" w:rsidRDefault="00737BCE" w:rsidP="00737BCE">
      <w:pPr>
        <w:rPr>
          <w:rFonts w:ascii="Arial" w:hAnsi="Arial" w:cs="Arial"/>
          <w:sz w:val="22"/>
        </w:rPr>
      </w:pPr>
    </w:p>
    <w:p w:rsidR="00737BCE" w:rsidRPr="00737BCE" w:rsidRDefault="00737BCE" w:rsidP="00737BCE">
      <w:pPr>
        <w:rPr>
          <w:rFonts w:ascii="Arial" w:hAnsi="Arial" w:cs="Arial"/>
          <w:b/>
          <w:sz w:val="22"/>
        </w:rPr>
      </w:pPr>
      <w:r w:rsidRPr="00737BCE">
        <w:rPr>
          <w:rFonts w:ascii="Arial" w:hAnsi="Arial" w:cs="Arial"/>
          <w:b/>
          <w:sz w:val="22"/>
        </w:rPr>
        <w:t>Brandschutzgehäuse mit Doppelklemme</w:t>
      </w:r>
    </w:p>
    <w:p w:rsidR="00737BCE" w:rsidRPr="00737BCE" w:rsidRDefault="00737BCE" w:rsidP="00737BCE">
      <w:pPr>
        <w:rPr>
          <w:rFonts w:ascii="Arial" w:hAnsi="Arial" w:cs="Arial"/>
          <w:sz w:val="22"/>
        </w:rPr>
      </w:pPr>
    </w:p>
    <w:p w:rsidR="00012795" w:rsidRDefault="00737BCE" w:rsidP="00737BCE">
      <w:pPr>
        <w:rPr>
          <w:rFonts w:ascii="Arial" w:hAnsi="Arial" w:cs="Arial"/>
          <w:sz w:val="22"/>
        </w:rPr>
      </w:pPr>
      <w:r w:rsidRPr="00737BCE">
        <w:rPr>
          <w:rFonts w:ascii="Arial" w:hAnsi="Arial" w:cs="Arial"/>
          <w:sz w:val="22"/>
        </w:rPr>
        <w:t>Mit den neuen WKE Duo Varianten können dank der integrierten Doppelklemmen aus Keramik unterschiedliche Querschnitte abgezweigt werden. Im Durchgang lassen sich auf diese Weise größere Querschnitte verdrahten, was die Material- und Montagekosten senkt. Fünf unterschiedliche Gehäusegrößen stehen zur Auswahl, deren Klemmen Querschnitte von 6</w:t>
      </w:r>
      <w:r w:rsidR="00EF0206">
        <w:rPr>
          <w:rFonts w:ascii="Arial" w:hAnsi="Arial" w:cs="Arial"/>
          <w:sz w:val="22"/>
        </w:rPr>
        <w:t xml:space="preserve"> </w:t>
      </w:r>
      <w:r w:rsidRPr="00737BCE">
        <w:rPr>
          <w:rFonts w:ascii="Arial" w:hAnsi="Arial" w:cs="Arial"/>
          <w:sz w:val="22"/>
        </w:rPr>
        <w:t>mm² bis 16</w:t>
      </w:r>
      <w:r w:rsidR="00EF0206">
        <w:rPr>
          <w:rFonts w:ascii="Arial" w:hAnsi="Arial" w:cs="Arial"/>
          <w:sz w:val="22"/>
        </w:rPr>
        <w:t xml:space="preserve"> </w:t>
      </w:r>
      <w:bookmarkStart w:id="0" w:name="_GoBack"/>
      <w:bookmarkEnd w:id="0"/>
      <w:r w:rsidRPr="00737BCE">
        <w:rPr>
          <w:rFonts w:ascii="Arial" w:hAnsi="Arial" w:cs="Arial"/>
          <w:sz w:val="22"/>
        </w:rPr>
        <w:t>mm² fassen können. Über die Außenbefestigungslaschen ist eine besonders schnelle Montage gewährleistet. Auch das Installieren auf Kabeltrassen ist möglich. Wie bei Spelsberg üblich, werden die Gehäuse komplett vormontiert geliefert und das gesamte Zubehör liegt bereits bei. Auch bei diesem Kabelabzweigkasten sind auf Wunsch individuelle Anpassungen möglich.</w:t>
      </w:r>
    </w:p>
    <w:p w:rsidR="00737BCE" w:rsidRPr="00737BCE" w:rsidRDefault="00737BCE" w:rsidP="00737BCE">
      <w:pPr>
        <w:rPr>
          <w:rFonts w:ascii="Arial" w:hAnsi="Arial" w:cs="Arial"/>
        </w:rPr>
      </w:pPr>
    </w:p>
    <w:p w:rsidR="00434213" w:rsidRDefault="00434213" w:rsidP="00012795">
      <w:pPr>
        <w:rPr>
          <w:rFonts w:ascii="Arial" w:hAnsi="Arial" w:cs="Arial"/>
          <w:sz w:val="28"/>
        </w:rPr>
      </w:pPr>
    </w:p>
    <w:p w:rsidR="00434213" w:rsidRDefault="00434213" w:rsidP="00012795">
      <w:pPr>
        <w:rPr>
          <w:rFonts w:ascii="Arial" w:hAnsi="Arial" w:cs="Arial"/>
          <w:sz w:val="28"/>
        </w:rPr>
      </w:pPr>
    </w:p>
    <w:p w:rsidR="00434213" w:rsidRDefault="00434213" w:rsidP="00012795">
      <w:pPr>
        <w:rPr>
          <w:rFonts w:ascii="Arial" w:hAnsi="Arial" w:cs="Arial"/>
          <w:sz w:val="28"/>
        </w:rPr>
      </w:pPr>
    </w:p>
    <w:p w:rsidR="00434213" w:rsidRDefault="00434213" w:rsidP="00012795">
      <w:pPr>
        <w:rPr>
          <w:rFonts w:ascii="Arial" w:hAnsi="Arial" w:cs="Arial"/>
          <w:sz w:val="28"/>
        </w:rPr>
      </w:pPr>
    </w:p>
    <w:p w:rsidR="00434213" w:rsidRDefault="00434213" w:rsidP="00012795">
      <w:pPr>
        <w:rPr>
          <w:rFonts w:ascii="Arial" w:hAnsi="Arial" w:cs="Arial"/>
          <w:sz w:val="28"/>
        </w:rPr>
      </w:pPr>
    </w:p>
    <w:p w:rsidR="00434213" w:rsidRDefault="00434213" w:rsidP="00012795">
      <w:pPr>
        <w:rPr>
          <w:rFonts w:ascii="Arial" w:hAnsi="Arial" w:cs="Arial"/>
          <w:sz w:val="28"/>
        </w:rPr>
      </w:pPr>
    </w:p>
    <w:p w:rsidR="00434213" w:rsidRDefault="00434213" w:rsidP="00012795">
      <w:pPr>
        <w:rPr>
          <w:rFonts w:ascii="Arial" w:hAnsi="Arial" w:cs="Arial"/>
          <w:sz w:val="28"/>
        </w:rPr>
      </w:pPr>
    </w:p>
    <w:p w:rsidR="003340A1" w:rsidRPr="00BA61FD" w:rsidRDefault="003340A1" w:rsidP="00012795">
      <w:pPr>
        <w:rPr>
          <w:rFonts w:ascii="Arial" w:hAnsi="Arial" w:cs="Arial"/>
          <w:sz w:val="28"/>
        </w:rPr>
      </w:pPr>
      <w:r w:rsidRPr="00BA61FD">
        <w:rPr>
          <w:rFonts w:ascii="Arial" w:hAnsi="Arial" w:cs="Arial"/>
          <w:sz w:val="28"/>
        </w:rPr>
        <w:t>Abbildungen</w:t>
      </w:r>
    </w:p>
    <w:tbl>
      <w:tblPr>
        <w:tblStyle w:val="Tabellenraster"/>
        <w:tblW w:w="0" w:type="auto"/>
        <w:tblLook w:val="04A0" w:firstRow="1" w:lastRow="0" w:firstColumn="1" w:lastColumn="0" w:noHBand="0" w:noVBand="1"/>
      </w:tblPr>
      <w:tblGrid>
        <w:gridCol w:w="4956"/>
        <w:gridCol w:w="4957"/>
      </w:tblGrid>
      <w:tr w:rsidR="003340A1" w:rsidRPr="00BA61FD" w:rsidTr="003340A1">
        <w:tc>
          <w:tcPr>
            <w:tcW w:w="4956" w:type="dxa"/>
          </w:tcPr>
          <w:p w:rsidR="003340A1" w:rsidRPr="00BA61FD" w:rsidRDefault="00161ECB" w:rsidP="00012795">
            <w:pPr>
              <w:rPr>
                <w:rFonts w:ascii="Arial" w:hAnsi="Arial" w:cs="Arial"/>
                <w:sz w:val="28"/>
              </w:rPr>
            </w:pPr>
            <w:r w:rsidRPr="00BA61FD">
              <w:rPr>
                <w:rFonts w:ascii="Arial" w:hAnsi="Arial" w:cs="Arial"/>
                <w:noProof/>
                <w:lang w:eastAsia="de-DE"/>
              </w:rPr>
              <w:lastRenderedPageBreak/>
              <w:drawing>
                <wp:inline distT="0" distB="0" distL="0" distR="0" wp14:anchorId="42BC837D" wp14:editId="550D3C22">
                  <wp:extent cx="2168457" cy="1445944"/>
                  <wp:effectExtent l="0" t="0" r="3810"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gebnis für bild folgt"/>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68457" cy="1445944"/>
                          </a:xfrm>
                          <a:prstGeom prst="rect">
                            <a:avLst/>
                          </a:prstGeom>
                          <a:noFill/>
                          <a:ln>
                            <a:noFill/>
                          </a:ln>
                        </pic:spPr>
                      </pic:pic>
                    </a:graphicData>
                  </a:graphic>
                </wp:inline>
              </w:drawing>
            </w:r>
          </w:p>
        </w:tc>
        <w:tc>
          <w:tcPr>
            <w:tcW w:w="4957" w:type="dxa"/>
          </w:tcPr>
          <w:p w:rsidR="003340A1" w:rsidRPr="00BA61FD" w:rsidRDefault="00737BCE" w:rsidP="00076B11">
            <w:pPr>
              <w:spacing w:line="276" w:lineRule="auto"/>
              <w:rPr>
                <w:rFonts w:ascii="Arial" w:hAnsi="Arial" w:cs="Arial"/>
                <w:sz w:val="22"/>
                <w:szCs w:val="22"/>
              </w:rPr>
            </w:pPr>
            <w:r w:rsidRPr="00737BCE">
              <w:rPr>
                <w:rFonts w:ascii="Arial" w:hAnsi="Arial" w:cs="Arial"/>
                <w:sz w:val="22"/>
                <w:szCs w:val="22"/>
              </w:rPr>
              <w:t>Spelsberg bietet nicht über 5000 Gehäuse aus dem Katalog. Auch maßgeschneiderte Lösungen, Anpassungen oder die Bestückung von Gehäusen zum anschlussfertigen System sind bei dem Gehäusespezialisten in den besten Händen.</w:t>
            </w:r>
          </w:p>
        </w:tc>
      </w:tr>
      <w:tr w:rsidR="003340A1" w:rsidRPr="00BA61FD" w:rsidTr="003340A1">
        <w:tc>
          <w:tcPr>
            <w:tcW w:w="4956" w:type="dxa"/>
          </w:tcPr>
          <w:p w:rsidR="003340A1" w:rsidRPr="00BA61FD" w:rsidRDefault="00161ECB" w:rsidP="00012795">
            <w:pPr>
              <w:rPr>
                <w:rFonts w:ascii="Arial" w:hAnsi="Arial" w:cs="Arial"/>
                <w:sz w:val="28"/>
              </w:rPr>
            </w:pPr>
            <w:r w:rsidRPr="00BA61FD">
              <w:rPr>
                <w:rFonts w:ascii="Arial" w:hAnsi="Arial" w:cs="Arial"/>
                <w:noProof/>
                <w:lang w:eastAsia="de-DE"/>
              </w:rPr>
              <w:drawing>
                <wp:inline distT="0" distB="0" distL="0" distR="0" wp14:anchorId="42BC837D" wp14:editId="550D3C22">
                  <wp:extent cx="2168457" cy="1526730"/>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gebnis für bild folgt"/>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168457" cy="1526730"/>
                          </a:xfrm>
                          <a:prstGeom prst="rect">
                            <a:avLst/>
                          </a:prstGeom>
                          <a:noFill/>
                          <a:ln>
                            <a:noFill/>
                          </a:ln>
                        </pic:spPr>
                      </pic:pic>
                    </a:graphicData>
                  </a:graphic>
                </wp:inline>
              </w:drawing>
            </w:r>
          </w:p>
        </w:tc>
        <w:tc>
          <w:tcPr>
            <w:tcW w:w="4957" w:type="dxa"/>
          </w:tcPr>
          <w:p w:rsidR="003340A1" w:rsidRPr="00BA61FD" w:rsidRDefault="00737BCE" w:rsidP="00076B11">
            <w:pPr>
              <w:spacing w:line="276" w:lineRule="auto"/>
              <w:rPr>
                <w:rFonts w:ascii="Arial" w:hAnsi="Arial" w:cs="Arial"/>
                <w:sz w:val="28"/>
              </w:rPr>
            </w:pPr>
            <w:r w:rsidRPr="00737BCE">
              <w:rPr>
                <w:rFonts w:ascii="Arial" w:hAnsi="Arial" w:cs="Arial"/>
                <w:sz w:val="22"/>
                <w:szCs w:val="22"/>
              </w:rPr>
              <w:t>Mit der Doppelklemme können unterschiedliche Querschnitte abgezweigt werden.</w:t>
            </w:r>
          </w:p>
        </w:tc>
      </w:tr>
      <w:tr w:rsidR="003340A1" w:rsidRPr="00BA61FD" w:rsidTr="003340A1">
        <w:tc>
          <w:tcPr>
            <w:tcW w:w="4956" w:type="dxa"/>
          </w:tcPr>
          <w:p w:rsidR="003340A1" w:rsidRPr="00BA61FD" w:rsidRDefault="00161ECB" w:rsidP="00012795">
            <w:pPr>
              <w:rPr>
                <w:rFonts w:ascii="Arial" w:hAnsi="Arial" w:cs="Arial"/>
                <w:sz w:val="28"/>
              </w:rPr>
            </w:pPr>
            <w:r w:rsidRPr="00BA61FD">
              <w:rPr>
                <w:rFonts w:ascii="Arial" w:hAnsi="Arial" w:cs="Arial"/>
                <w:noProof/>
                <w:lang w:eastAsia="de-DE"/>
              </w:rPr>
              <w:drawing>
                <wp:inline distT="0" distB="0" distL="0" distR="0" wp14:anchorId="42BC837D" wp14:editId="550D3C22">
                  <wp:extent cx="2168457" cy="1501945"/>
                  <wp:effectExtent l="0" t="0" r="3810"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gebnis für bild folgt"/>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68457" cy="1501945"/>
                          </a:xfrm>
                          <a:prstGeom prst="rect">
                            <a:avLst/>
                          </a:prstGeom>
                          <a:noFill/>
                          <a:ln>
                            <a:noFill/>
                          </a:ln>
                        </pic:spPr>
                      </pic:pic>
                    </a:graphicData>
                  </a:graphic>
                </wp:inline>
              </w:drawing>
            </w:r>
          </w:p>
        </w:tc>
        <w:tc>
          <w:tcPr>
            <w:tcW w:w="4957" w:type="dxa"/>
          </w:tcPr>
          <w:p w:rsidR="00737BCE" w:rsidRPr="00737BCE" w:rsidRDefault="00737BCE" w:rsidP="00737BCE">
            <w:pPr>
              <w:rPr>
                <w:rFonts w:ascii="Arial" w:hAnsi="Arial" w:cs="Arial"/>
                <w:sz w:val="22"/>
                <w:szCs w:val="22"/>
              </w:rPr>
            </w:pPr>
            <w:r w:rsidRPr="00737BCE">
              <w:rPr>
                <w:rFonts w:ascii="Arial" w:hAnsi="Arial" w:cs="Arial"/>
                <w:sz w:val="22"/>
                <w:szCs w:val="22"/>
              </w:rPr>
              <w:t xml:space="preserve">Diese Abzweig- und Verbindungskästen wurden speziell für den Funktionserhalt im Hauptstrang entwickelt. Es gibt sie auch in besonders robuster Industriequalität, die sogar in Tunneln oder Bergwerken verwendet werden kann. </w:t>
            </w:r>
          </w:p>
          <w:p w:rsidR="003340A1" w:rsidRPr="00BA61FD" w:rsidRDefault="003340A1" w:rsidP="00076B11">
            <w:pPr>
              <w:spacing w:line="276" w:lineRule="auto"/>
              <w:rPr>
                <w:rFonts w:ascii="Arial" w:hAnsi="Arial" w:cs="Arial"/>
                <w:sz w:val="28"/>
              </w:rPr>
            </w:pPr>
          </w:p>
        </w:tc>
      </w:tr>
    </w:tbl>
    <w:p w:rsidR="003340A1" w:rsidRPr="00BA61FD" w:rsidRDefault="003340A1" w:rsidP="00012795">
      <w:pPr>
        <w:rPr>
          <w:rFonts w:ascii="Arial" w:hAnsi="Arial" w:cs="Arial"/>
          <w:sz w:val="28"/>
        </w:rPr>
      </w:pPr>
    </w:p>
    <w:p w:rsidR="00012795" w:rsidRPr="00BA61FD" w:rsidRDefault="00012795" w:rsidP="00076B11">
      <w:pPr>
        <w:spacing w:line="276" w:lineRule="auto"/>
        <w:rPr>
          <w:rFonts w:ascii="Arial" w:hAnsi="Arial" w:cs="Arial"/>
          <w:sz w:val="28"/>
        </w:rPr>
      </w:pPr>
      <w:r w:rsidRPr="00BA61FD">
        <w:rPr>
          <w:rFonts w:ascii="Arial" w:hAnsi="Arial" w:cs="Arial"/>
          <w:sz w:val="28"/>
        </w:rPr>
        <w:t>Über Spelsberg</w:t>
      </w:r>
    </w:p>
    <w:p w:rsidR="00012795" w:rsidRPr="00BA61FD" w:rsidRDefault="00012795" w:rsidP="00076B11">
      <w:pPr>
        <w:spacing w:line="276" w:lineRule="auto"/>
        <w:rPr>
          <w:rFonts w:ascii="Arial" w:hAnsi="Arial" w:cs="Arial"/>
          <w:sz w:val="22"/>
        </w:rPr>
      </w:pPr>
      <w:r w:rsidRPr="00BA61FD">
        <w:rPr>
          <w:rFonts w:ascii="Arial" w:hAnsi="Arial" w:cs="Arial"/>
          <w:sz w:val="22"/>
        </w:rPr>
        <w:t>Spelsberg gehört zu den international führenden Herstellern der Elektrobranche und ist vor allem im Bereich der Elektroinstallations- und Gehäusetechnik tätig. Das Familienunternehmen entwickelt, produziert und vertreibt Produkte und Systeme für das</w:t>
      </w:r>
      <w:r w:rsidR="00434213">
        <w:rPr>
          <w:rFonts w:ascii="Arial" w:hAnsi="Arial" w:cs="Arial"/>
          <w:sz w:val="22"/>
        </w:rPr>
        <w:t xml:space="preserve"> </w:t>
      </w:r>
      <w:r w:rsidRPr="00BA61FD">
        <w:rPr>
          <w:rFonts w:ascii="Arial" w:hAnsi="Arial" w:cs="Arial"/>
          <w:sz w:val="22"/>
        </w:rPr>
        <w:t>Elektrohandwerk und die Industrie und gilt als kompetenter Problemlöser für alle Aufgaben rund um das Gehäuse. Spelsberg steht seit über 11</w:t>
      </w:r>
      <w:r w:rsidR="00434213">
        <w:rPr>
          <w:rFonts w:ascii="Arial" w:hAnsi="Arial" w:cs="Arial"/>
          <w:sz w:val="22"/>
        </w:rPr>
        <w:t>4</w:t>
      </w:r>
      <w:r w:rsidRPr="00BA61FD">
        <w:rPr>
          <w:rFonts w:ascii="Arial" w:hAnsi="Arial" w:cs="Arial"/>
          <w:sz w:val="22"/>
        </w:rPr>
        <w:t xml:space="preserve"> Jahren für Sicherheit, hohe Qualität und technische Leistungsfähigkeit und verfügt über eigene VDE und UL-zertifizierte Prüflabore. Das Sortiment umfasst über 5.000 flächendeckend verfügbare Artikel, darunter Abzweigdosen, Kleinverteiler, Reihenklemmen-, Zähler- und Industriegehäuse. Darüber hinaus werden individuelle Lösungen im Kundenauftrag entwickelt, geprüft und gefertigt.</w:t>
      </w:r>
    </w:p>
    <w:p w:rsidR="00012795" w:rsidRPr="00BA61FD" w:rsidRDefault="00012795" w:rsidP="00076B11">
      <w:pPr>
        <w:spacing w:line="276" w:lineRule="auto"/>
        <w:rPr>
          <w:rFonts w:ascii="Arial" w:hAnsi="Arial" w:cs="Arial"/>
          <w:sz w:val="22"/>
        </w:rPr>
      </w:pPr>
      <w:r w:rsidRPr="00BA61FD">
        <w:rPr>
          <w:rFonts w:ascii="Arial" w:hAnsi="Arial" w:cs="Arial"/>
          <w:sz w:val="22"/>
        </w:rPr>
        <w:t>Das Unternehmen ist weltweit mit eigenen Tochtergesellschaften und Vertriebspartnern aktiv</w:t>
      </w:r>
      <w:r w:rsidR="003340A1" w:rsidRPr="00BA61FD">
        <w:rPr>
          <w:rFonts w:ascii="Arial" w:hAnsi="Arial" w:cs="Arial"/>
          <w:sz w:val="22"/>
        </w:rPr>
        <w:t xml:space="preserve"> </w:t>
      </w:r>
      <w:r w:rsidRPr="00BA61FD">
        <w:rPr>
          <w:rFonts w:ascii="Arial" w:hAnsi="Arial" w:cs="Arial"/>
          <w:sz w:val="22"/>
        </w:rPr>
        <w:t>und beschäftigt in seiner Hauptverwaltung in Schalksmühle (NRW), dem Produktionswerk in</w:t>
      </w:r>
      <w:r w:rsidR="003340A1" w:rsidRPr="00BA61FD">
        <w:rPr>
          <w:rFonts w:ascii="Arial" w:hAnsi="Arial" w:cs="Arial"/>
          <w:sz w:val="22"/>
        </w:rPr>
        <w:t xml:space="preserve"> </w:t>
      </w:r>
      <w:r w:rsidRPr="00BA61FD">
        <w:rPr>
          <w:rFonts w:ascii="Arial" w:hAnsi="Arial" w:cs="Arial"/>
          <w:sz w:val="22"/>
        </w:rPr>
        <w:t>Buttstädt (Thüringen) sowie in den Tochtergesellschaften ca. 450 Mitarbeiter.</w:t>
      </w:r>
    </w:p>
    <w:p w:rsidR="00FA69DA" w:rsidRPr="00BA61FD" w:rsidRDefault="00012795" w:rsidP="00076B11">
      <w:pPr>
        <w:spacing w:line="276" w:lineRule="auto"/>
        <w:rPr>
          <w:rFonts w:ascii="Arial" w:hAnsi="Arial" w:cs="Arial"/>
          <w:sz w:val="22"/>
        </w:rPr>
      </w:pPr>
      <w:r w:rsidRPr="00BA61FD">
        <w:rPr>
          <w:rFonts w:ascii="Arial" w:hAnsi="Arial" w:cs="Arial"/>
          <w:sz w:val="22"/>
        </w:rPr>
        <w:t xml:space="preserve">Weitere Informationen finden Sie im Internet unter </w:t>
      </w:r>
      <w:r w:rsidR="009354C2" w:rsidRPr="00BA61FD">
        <w:rPr>
          <w:rFonts w:ascii="Arial" w:hAnsi="Arial" w:cs="Arial"/>
          <w:sz w:val="22"/>
        </w:rPr>
        <w:t>http://www.spelsberg.de</w:t>
      </w:r>
    </w:p>
    <w:p w:rsidR="000A2BCF" w:rsidRPr="00BA61FD" w:rsidRDefault="000A2BCF" w:rsidP="000A2BCF">
      <w:pPr>
        <w:jc w:val="right"/>
        <w:rPr>
          <w:rFonts w:ascii="Arial" w:hAnsi="Arial" w:cs="Arial"/>
          <w:color w:val="92D050"/>
          <w:sz w:val="32"/>
          <w:szCs w:val="26"/>
        </w:rPr>
      </w:pPr>
    </w:p>
    <w:p w:rsidR="009354C2" w:rsidRPr="00BA61FD" w:rsidRDefault="009354C2" w:rsidP="00FA69DA">
      <w:pPr>
        <w:spacing w:line="276" w:lineRule="auto"/>
        <w:rPr>
          <w:rFonts w:ascii="Arial" w:hAnsi="Arial" w:cs="Arial"/>
          <w:sz w:val="22"/>
        </w:rPr>
      </w:pPr>
    </w:p>
    <w:sectPr w:rsidR="009354C2" w:rsidRPr="00BA61FD" w:rsidSect="00076B11">
      <w:headerReference w:type="even" r:id="rId11"/>
      <w:headerReference w:type="default" r:id="rId12"/>
      <w:footerReference w:type="even" r:id="rId13"/>
      <w:footerReference w:type="default" r:id="rId14"/>
      <w:headerReference w:type="first" r:id="rId15"/>
      <w:footerReference w:type="first" r:id="rId16"/>
      <w:pgSz w:w="11906" w:h="16838" w:code="9"/>
      <w:pgMar w:top="284" w:right="849" w:bottom="851" w:left="1134" w:header="720" w:footer="170" w:gutter="0"/>
      <w:paperSrc w:first="282"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8CF" w:rsidRDefault="003E18CF">
      <w:r>
        <w:separator/>
      </w:r>
    </w:p>
  </w:endnote>
  <w:endnote w:type="continuationSeparator" w:id="0">
    <w:p w:rsidR="003E18CF" w:rsidRDefault="003E1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Calibri"/>
    <w:panose1 w:val="00000000000000000000"/>
    <w:charset w:val="00"/>
    <w:family w:val="modern"/>
    <w:notTrueType/>
    <w:pitch w:val="variable"/>
    <w:sig w:usb0="800000AF" w:usb1="4000004A" w:usb2="00000000" w:usb3="00000000" w:csb0="00000111" w:csb1="00000000"/>
  </w:font>
  <w:font w:name="Cambria">
    <w:panose1 w:val="02040503050406030204"/>
    <w:charset w:val="00"/>
    <w:family w:val="roman"/>
    <w:pitch w:val="variable"/>
    <w:sig w:usb0="E00002FF" w:usb1="400004FF" w:usb2="00000000" w:usb3="00000000" w:csb0="0000019F" w:csb1="00000000"/>
  </w:font>
  <w:font w:name="Frutiger 65">
    <w:altName w:val="Calibri"/>
    <w:panose1 w:val="00000000000000000000"/>
    <w:charset w:val="00"/>
    <w:family w:val="modern"/>
    <w:notTrueType/>
    <w:pitch w:val="variable"/>
    <w:sig w:usb0="800000AF" w:usb1="4000004A" w:usb2="00000000" w:usb3="00000000" w:csb0="00000111" w:csb1="00000000"/>
  </w:font>
  <w:font w:name="Frutiger 55">
    <w:altName w:val="Calibri"/>
    <w:panose1 w:val="00000000000000000000"/>
    <w:charset w:val="00"/>
    <w:family w:val="modern"/>
    <w:notTrueType/>
    <w:pitch w:val="variable"/>
    <w:sig w:usb0="800000AF" w:usb1="4000004A" w:usb2="00000000" w:usb3="00000000" w:csb0="00000111" w:csb1="00000000"/>
  </w:font>
  <w:font w:name="Frutiger-Cn">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4D1" w:rsidRDefault="001A54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197" w:rsidRPr="007D3B58" w:rsidRDefault="00DC1197">
    <w:pPr>
      <w:rPr>
        <w:rFonts w:ascii="Frutiger 65" w:hAnsi="Frutiger 65"/>
      </w:rPr>
    </w:pPr>
  </w:p>
  <w:p w:rsidR="00DC1197" w:rsidRPr="0000116C" w:rsidRDefault="00BA61FD" w:rsidP="00CC55ED">
    <w:pPr>
      <w:jc w:val="right"/>
      <w:rPr>
        <w:rFonts w:ascii="Frutiger 55" w:hAnsi="Frutiger 55"/>
        <w:color w:val="65B32E"/>
        <w:sz w:val="26"/>
        <w:szCs w:val="26"/>
      </w:rPr>
    </w:pPr>
    <w:r w:rsidRPr="00BA61FD">
      <w:rPr>
        <w:rFonts w:ascii="Frutiger 55" w:hAnsi="Frutiger 55"/>
        <w:noProof/>
        <w:color w:val="65B32E"/>
        <w:sz w:val="26"/>
        <w:szCs w:val="26"/>
        <w:lang w:eastAsia="de-DE"/>
      </w:rPr>
      <w:drawing>
        <wp:inline distT="0" distB="0" distL="0" distR="0">
          <wp:extent cx="2419350" cy="277231"/>
          <wp:effectExtent l="0" t="0" r="0" b="8890"/>
          <wp:docPr id="1" name="Grafik 1" descr="C:\Users\kkr\Desktop\Sic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kr\Desktop\Sich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5619" cy="289408"/>
                  </a:xfrm>
                  <a:prstGeom prst="rect">
                    <a:avLst/>
                  </a:prstGeom>
                  <a:noFill/>
                  <a:ln>
                    <a:noFill/>
                  </a:ln>
                </pic:spPr>
              </pic:pic>
            </a:graphicData>
          </a:graphic>
        </wp:inline>
      </w:drawing>
    </w:r>
  </w:p>
  <w:tbl>
    <w:tblPr>
      <w:tblStyle w:val="Tabellenraster"/>
      <w:tblW w:w="1020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tblCellMar>
      <w:tblLook w:val="04A0" w:firstRow="1" w:lastRow="0" w:firstColumn="1" w:lastColumn="0" w:noHBand="0" w:noVBand="1"/>
    </w:tblPr>
    <w:tblGrid>
      <w:gridCol w:w="2041"/>
      <w:gridCol w:w="2041"/>
      <w:gridCol w:w="2041"/>
      <w:gridCol w:w="2041"/>
      <w:gridCol w:w="2041"/>
    </w:tblGrid>
    <w:tr w:rsidR="003340A1" w:rsidTr="00FA69DA">
      <w:trPr>
        <w:trHeight w:val="397"/>
      </w:trPr>
      <w:tc>
        <w:tcPr>
          <w:tcW w:w="2041" w:type="dxa"/>
          <w:tcBorders>
            <w:top w:val="single" w:sz="4" w:space="0" w:color="92D050"/>
          </w:tcBorders>
        </w:tcPr>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Günther Spelsberg</w:t>
          </w:r>
        </w:p>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GmbH + Co. KG</w:t>
          </w:r>
        </w:p>
      </w:tc>
      <w:tc>
        <w:tcPr>
          <w:tcW w:w="2041" w:type="dxa"/>
          <w:tcBorders>
            <w:top w:val="single" w:sz="4" w:space="0" w:color="92D050"/>
          </w:tcBorders>
        </w:tcPr>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 xml:space="preserve">Im Gewerbepark 1 </w:t>
          </w:r>
        </w:p>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D- 58579 Schalksmühle</w:t>
          </w:r>
        </w:p>
      </w:tc>
      <w:tc>
        <w:tcPr>
          <w:tcW w:w="2041" w:type="dxa"/>
          <w:tcBorders>
            <w:top w:val="single" w:sz="4" w:space="0" w:color="92D050"/>
          </w:tcBorders>
        </w:tcPr>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Jörn Lindert</w:t>
          </w:r>
        </w:p>
        <w:p w:rsidR="003340A1" w:rsidRPr="00FA69DA" w:rsidRDefault="00FA69DA"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Leiter Marketing</w:t>
          </w:r>
        </w:p>
        <w:p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jli@spelsberg.de</w:t>
          </w:r>
        </w:p>
      </w:tc>
      <w:tc>
        <w:tcPr>
          <w:tcW w:w="2041" w:type="dxa"/>
          <w:tcBorders>
            <w:top w:val="single" w:sz="4" w:space="0" w:color="92D050"/>
          </w:tcBorders>
        </w:tcPr>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 xml:space="preserve">Tel.: 0 23 55 / 8 92-0 </w:t>
          </w:r>
        </w:p>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Fax: 0 23 55 / 8 92-299</w:t>
          </w:r>
        </w:p>
      </w:tc>
      <w:tc>
        <w:tcPr>
          <w:tcW w:w="2041" w:type="dxa"/>
          <w:tcBorders>
            <w:top w:val="single" w:sz="4" w:space="0" w:color="92D050"/>
          </w:tcBorders>
        </w:tcPr>
        <w:p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info@spelsberg.de</w:t>
          </w:r>
        </w:p>
        <w:p w:rsidR="003340A1" w:rsidRPr="00FA69DA" w:rsidRDefault="003340A1" w:rsidP="0049198B">
          <w:pPr>
            <w:pStyle w:val="Fuzeile"/>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www.spelsberg.de</w:t>
          </w:r>
        </w:p>
      </w:tc>
    </w:tr>
  </w:tbl>
  <w:p w:rsidR="003340A1" w:rsidRDefault="003340A1" w:rsidP="0049198B">
    <w:pPr>
      <w:autoSpaceDE w:val="0"/>
      <w:autoSpaceDN w:val="0"/>
      <w:adjustRightInd w:val="0"/>
      <w:rPr>
        <w:rFonts w:ascii="Frutiger-Cn" w:hAnsi="Frutiger-Cn" w:cs="Frutiger-Cn"/>
        <w:sz w:val="14"/>
        <w:szCs w:val="14"/>
        <w:lang w:eastAsia="de-D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197" w:rsidRDefault="00DC1197" w:rsidP="00DC1197"/>
  <w:p w:rsidR="00DC1197" w:rsidRDefault="00DC1197" w:rsidP="00DC1197"/>
  <w:tbl>
    <w:tblPr>
      <w:tblStyle w:val="Tabellenraster"/>
      <w:tblW w:w="1006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tblCellMar>
      <w:tblLook w:val="04A0" w:firstRow="1" w:lastRow="0" w:firstColumn="1" w:lastColumn="0" w:noHBand="0" w:noVBand="1"/>
    </w:tblPr>
    <w:tblGrid>
      <w:gridCol w:w="1702"/>
      <w:gridCol w:w="2410"/>
      <w:gridCol w:w="1417"/>
      <w:gridCol w:w="2268"/>
      <w:gridCol w:w="2268"/>
    </w:tblGrid>
    <w:tr w:rsidR="00DC1197" w:rsidTr="00731D03">
      <w:trPr>
        <w:trHeight w:val="397"/>
      </w:trPr>
      <w:tc>
        <w:tcPr>
          <w:tcW w:w="1702" w:type="dxa"/>
          <w:tcBorders>
            <w:top w:val="single" w:sz="4" w:space="0" w:color="92D050"/>
          </w:tcBorders>
        </w:tcPr>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Günther Spelsberg</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GmbH + Co. KG</w:t>
          </w:r>
        </w:p>
      </w:tc>
      <w:tc>
        <w:tcPr>
          <w:tcW w:w="2410" w:type="dxa"/>
          <w:tcBorders>
            <w:top w:val="single" w:sz="4" w:space="0" w:color="92D050"/>
          </w:tcBorders>
        </w:tcPr>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 xml:space="preserve">Im Gewerbepark 1 </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D- 58579 Schalksmühle</w:t>
          </w:r>
        </w:p>
      </w:tc>
      <w:tc>
        <w:tcPr>
          <w:tcW w:w="1417" w:type="dxa"/>
          <w:tcBorders>
            <w:top w:val="single" w:sz="4" w:space="0" w:color="92D050"/>
          </w:tcBorders>
        </w:tcPr>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Jörn Lindert</w:t>
          </w:r>
        </w:p>
        <w:p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Marketingleitung</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jli@spelsberg.de</w:t>
          </w:r>
        </w:p>
      </w:tc>
      <w:tc>
        <w:tcPr>
          <w:tcW w:w="2268" w:type="dxa"/>
          <w:tcBorders>
            <w:top w:val="single" w:sz="4" w:space="0" w:color="92D050"/>
          </w:tcBorders>
        </w:tcPr>
        <w:p w:rsidR="00DC1197" w:rsidRPr="0049198B"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 xml:space="preserve">Tel.: 0 23 55 / 8 92-0 </w:t>
          </w:r>
        </w:p>
        <w:p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Fax: 0 23 55 / 8 92-299</w:t>
          </w:r>
        </w:p>
      </w:tc>
      <w:tc>
        <w:tcPr>
          <w:tcW w:w="2268" w:type="dxa"/>
          <w:tcBorders>
            <w:top w:val="single" w:sz="4" w:space="0" w:color="92D050"/>
          </w:tcBorders>
        </w:tcPr>
        <w:p w:rsidR="00DC1197" w:rsidRPr="0049198B"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info@spelsberg.de</w:t>
          </w:r>
        </w:p>
        <w:p w:rsidR="00DC1197" w:rsidRPr="00430143" w:rsidRDefault="00DC1197" w:rsidP="00DC1197">
          <w:pPr>
            <w:pStyle w:val="Fuzeile"/>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www.spelsberg.de</w:t>
          </w:r>
        </w:p>
      </w:tc>
    </w:tr>
  </w:tbl>
  <w:p w:rsidR="003340A1" w:rsidRDefault="003340A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8CF" w:rsidRDefault="003E18CF">
      <w:r>
        <w:separator/>
      </w:r>
    </w:p>
  </w:footnote>
  <w:footnote w:type="continuationSeparator" w:id="0">
    <w:p w:rsidR="003E18CF" w:rsidRDefault="003E18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4D1" w:rsidRDefault="001A54D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0A1" w:rsidRPr="00BA61FD" w:rsidRDefault="003E1CF1" w:rsidP="00F0299B">
    <w:pPr>
      <w:pStyle w:val="Kopfzeile"/>
      <w:tabs>
        <w:tab w:val="clear" w:pos="9072"/>
        <w:tab w:val="right" w:pos="9900"/>
      </w:tabs>
      <w:jc w:val="both"/>
      <w:rPr>
        <w:rFonts w:ascii="Arial" w:hAnsi="Arial" w:cs="Arial"/>
      </w:rPr>
    </w:pPr>
    <w:r w:rsidRPr="00BA61FD">
      <w:rPr>
        <w:rFonts w:ascii="Arial" w:hAnsi="Arial" w:cs="Arial"/>
        <w:noProof/>
        <w:sz w:val="22"/>
        <w:lang w:eastAsia="de-DE"/>
      </w:rPr>
      <w:drawing>
        <wp:anchor distT="0" distB="0" distL="114300" distR="114300" simplePos="0" relativeHeight="251658239" behindDoc="1" locked="0" layoutInCell="1" allowOverlap="1">
          <wp:simplePos x="0" y="0"/>
          <wp:positionH relativeFrom="column">
            <wp:posOffset>4380230</wp:posOffset>
          </wp:positionH>
          <wp:positionV relativeFrom="paragraph">
            <wp:posOffset>-182880</wp:posOffset>
          </wp:positionV>
          <wp:extent cx="1953260" cy="498475"/>
          <wp:effectExtent l="0" t="0" r="889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ogos\ELS Spelsberg\Spelsberg Logo 08 2013\els spelsberg.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53260" cy="498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340A1" w:rsidRPr="00BA61FD">
      <w:rPr>
        <w:rFonts w:ascii="Arial" w:hAnsi="Arial" w:cs="Arial"/>
        <w:color w:val="808080" w:themeColor="background1" w:themeShade="80"/>
        <w:sz w:val="44"/>
      </w:rPr>
      <w:t>Presseinformation</w:t>
    </w:r>
    <w:r w:rsidR="00783480" w:rsidRPr="00BA61FD">
      <w:rPr>
        <w:rFonts w:ascii="Arial" w:hAnsi="Arial" w:cs="Arial"/>
        <w:color w:val="808080" w:themeColor="background1" w:themeShade="80"/>
        <w:sz w:val="40"/>
      </w:rPr>
      <w:tab/>
    </w:r>
    <w:r w:rsidR="003340A1" w:rsidRPr="00BA61FD">
      <w:rPr>
        <w:rFonts w:ascii="Arial" w:hAnsi="Arial" w:cs="Arial"/>
        <w:color w:val="808080" w:themeColor="background1" w:themeShade="80"/>
        <w:sz w:val="40"/>
      </w:rPr>
      <w:t xml:space="preserve"> </w:t>
    </w:r>
    <w:r w:rsidR="003340A1" w:rsidRPr="00BA61FD">
      <w:rPr>
        <w:rFonts w:ascii="Arial" w:hAnsi="Arial" w:cs="Arial"/>
      </w:rPr>
      <w:tab/>
      <w:t xml:space="preserve">  </w:t>
    </w:r>
    <w:r w:rsidR="003340A1" w:rsidRPr="00BA61FD">
      <w:rPr>
        <w:rFonts w:ascii="Arial" w:hAnsi="Arial" w:cs="Arial"/>
      </w:rPr>
      <w:tab/>
    </w:r>
  </w:p>
  <w:p w:rsidR="009354C2" w:rsidRDefault="009354C2" w:rsidP="009354C2">
    <w:pPr>
      <w:pStyle w:val="Kopfzeile"/>
      <w:tabs>
        <w:tab w:val="clear" w:pos="9072"/>
        <w:tab w:val="right" w:pos="9800"/>
      </w:tabs>
      <w:jc w:val="right"/>
    </w:pPr>
  </w:p>
  <w:p w:rsidR="009354C2" w:rsidRDefault="009354C2" w:rsidP="009354C2">
    <w:pPr>
      <w:pStyle w:val="Kopfzeile"/>
      <w:tabs>
        <w:tab w:val="clear" w:pos="9072"/>
        <w:tab w:val="right" w:pos="9800"/>
      </w:tab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0A1" w:rsidRDefault="003340A1" w:rsidP="003340A1">
    <w:pPr>
      <w:pStyle w:val="Kopfzeile"/>
      <w:tabs>
        <w:tab w:val="clear" w:pos="9072"/>
        <w:tab w:val="right" w:pos="9800"/>
      </w:tabs>
      <w:jc w:val="both"/>
    </w:pPr>
    <w:r w:rsidRPr="00012795">
      <w:rPr>
        <w:rFonts w:ascii="Frutiger 55" w:hAnsi="Frutiger 55" w:cs="Arial"/>
        <w:b/>
        <w:sz w:val="40"/>
      </w:rPr>
      <w:t>Presseinformation</w:t>
    </w:r>
    <w:r w:rsidRPr="00850820">
      <w:rPr>
        <w:sz w:val="40"/>
      </w:rPr>
      <w:t xml:space="preserve"> </w:t>
    </w:r>
    <w:r>
      <w:tab/>
      <w:t xml:space="preserve">  </w:t>
    </w:r>
    <w:r>
      <w:tab/>
    </w:r>
    <w:r>
      <w:rPr>
        <w:noProof/>
        <w:lang w:eastAsia="de-DE"/>
      </w:rPr>
      <w:drawing>
        <wp:inline distT="0" distB="0" distL="0" distR="0" wp14:anchorId="2BAFBD25" wp14:editId="0FF80FB5">
          <wp:extent cx="1836372" cy="481065"/>
          <wp:effectExtent l="0" t="0" r="0" b="0"/>
          <wp:docPr id="6" name="Grafik 6" descr="C:\Users\kkr\AppData\Local\Microsoft\Windows\INetCache\Content.Word\els spelsberg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kr\AppData\Local\Microsoft\Windows\INetCache\Content.Word\els spelsberg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637" cy="485850"/>
                  </a:xfrm>
                  <a:prstGeom prst="rect">
                    <a:avLst/>
                  </a:prstGeom>
                  <a:noFill/>
                  <a:ln>
                    <a:noFill/>
                  </a:ln>
                </pic:spPr>
              </pic:pic>
            </a:graphicData>
          </a:graphic>
        </wp:inline>
      </w:drawing>
    </w:r>
  </w:p>
  <w:p w:rsidR="003340A1" w:rsidRDefault="003340A1" w:rsidP="003340A1">
    <w:pPr>
      <w:pStyle w:val="Kopfzeile"/>
      <w:tabs>
        <w:tab w:val="clear" w:pos="9072"/>
        <w:tab w:val="right" w:pos="9800"/>
      </w:tabs>
      <w:jc w:val="both"/>
    </w:pPr>
  </w:p>
  <w:p w:rsidR="003340A1" w:rsidRDefault="003340A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14314"/>
    <w:multiLevelType w:val="hybridMultilevel"/>
    <w:tmpl w:val="0E6E0E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29C7CAB"/>
    <w:multiLevelType w:val="hybridMultilevel"/>
    <w:tmpl w:val="ECC4D89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grammar="clean"/>
  <w:attachedTemplate r:id="rId1"/>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BCE"/>
    <w:rsid w:val="0000116C"/>
    <w:rsid w:val="00011434"/>
    <w:rsid w:val="00012795"/>
    <w:rsid w:val="000127D4"/>
    <w:rsid w:val="000157A9"/>
    <w:rsid w:val="00015AFD"/>
    <w:rsid w:val="00027844"/>
    <w:rsid w:val="00030CAE"/>
    <w:rsid w:val="00034347"/>
    <w:rsid w:val="0004278A"/>
    <w:rsid w:val="000516F2"/>
    <w:rsid w:val="00057307"/>
    <w:rsid w:val="00066D81"/>
    <w:rsid w:val="00070812"/>
    <w:rsid w:val="00076B11"/>
    <w:rsid w:val="0009643A"/>
    <w:rsid w:val="00097585"/>
    <w:rsid w:val="000A2BCF"/>
    <w:rsid w:val="000A5638"/>
    <w:rsid w:val="000B0164"/>
    <w:rsid w:val="000B5F00"/>
    <w:rsid w:val="000D0DE9"/>
    <w:rsid w:val="000D2233"/>
    <w:rsid w:val="000E2C2E"/>
    <w:rsid w:val="000E4B34"/>
    <w:rsid w:val="000E4EF6"/>
    <w:rsid w:val="000E5294"/>
    <w:rsid w:val="000F018A"/>
    <w:rsid w:val="000F6EA4"/>
    <w:rsid w:val="00100A61"/>
    <w:rsid w:val="00131D6B"/>
    <w:rsid w:val="00142163"/>
    <w:rsid w:val="00142D63"/>
    <w:rsid w:val="00143AC7"/>
    <w:rsid w:val="001556B4"/>
    <w:rsid w:val="00161ECB"/>
    <w:rsid w:val="001630EA"/>
    <w:rsid w:val="0016747E"/>
    <w:rsid w:val="00177D4F"/>
    <w:rsid w:val="00183973"/>
    <w:rsid w:val="001A501A"/>
    <w:rsid w:val="001A5060"/>
    <w:rsid w:val="001A50E8"/>
    <w:rsid w:val="001A54D1"/>
    <w:rsid w:val="001A6C4B"/>
    <w:rsid w:val="001B32B0"/>
    <w:rsid w:val="001B45A6"/>
    <w:rsid w:val="001C71CD"/>
    <w:rsid w:val="001D3B99"/>
    <w:rsid w:val="00201DF8"/>
    <w:rsid w:val="00204AE7"/>
    <w:rsid w:val="00212F6D"/>
    <w:rsid w:val="00225DC6"/>
    <w:rsid w:val="00225F0E"/>
    <w:rsid w:val="0023368B"/>
    <w:rsid w:val="0023388B"/>
    <w:rsid w:val="0024235F"/>
    <w:rsid w:val="002428DA"/>
    <w:rsid w:val="00271C7D"/>
    <w:rsid w:val="0028164C"/>
    <w:rsid w:val="002918D0"/>
    <w:rsid w:val="00294088"/>
    <w:rsid w:val="002A2D27"/>
    <w:rsid w:val="002A2E01"/>
    <w:rsid w:val="002C140B"/>
    <w:rsid w:val="002C2702"/>
    <w:rsid w:val="002C64BF"/>
    <w:rsid w:val="002D57E0"/>
    <w:rsid w:val="002E0DCF"/>
    <w:rsid w:val="002E388F"/>
    <w:rsid w:val="002F4178"/>
    <w:rsid w:val="002F678C"/>
    <w:rsid w:val="00301F2A"/>
    <w:rsid w:val="00302EDB"/>
    <w:rsid w:val="0030679D"/>
    <w:rsid w:val="00310494"/>
    <w:rsid w:val="003117FB"/>
    <w:rsid w:val="003148F6"/>
    <w:rsid w:val="00315BE0"/>
    <w:rsid w:val="00321D28"/>
    <w:rsid w:val="00330390"/>
    <w:rsid w:val="003340A1"/>
    <w:rsid w:val="00335159"/>
    <w:rsid w:val="00335345"/>
    <w:rsid w:val="00337023"/>
    <w:rsid w:val="00343346"/>
    <w:rsid w:val="003451B5"/>
    <w:rsid w:val="0035269B"/>
    <w:rsid w:val="003609B0"/>
    <w:rsid w:val="003650BB"/>
    <w:rsid w:val="003674C8"/>
    <w:rsid w:val="003752D4"/>
    <w:rsid w:val="003755CB"/>
    <w:rsid w:val="003761E8"/>
    <w:rsid w:val="00382340"/>
    <w:rsid w:val="00385F59"/>
    <w:rsid w:val="00390AF0"/>
    <w:rsid w:val="00394BCE"/>
    <w:rsid w:val="00394EFA"/>
    <w:rsid w:val="0039700A"/>
    <w:rsid w:val="003A2898"/>
    <w:rsid w:val="003A63E1"/>
    <w:rsid w:val="003B1D20"/>
    <w:rsid w:val="003C647F"/>
    <w:rsid w:val="003D245C"/>
    <w:rsid w:val="003D4BC1"/>
    <w:rsid w:val="003E18CF"/>
    <w:rsid w:val="003E1CF1"/>
    <w:rsid w:val="003F7407"/>
    <w:rsid w:val="00402ED8"/>
    <w:rsid w:val="00404A72"/>
    <w:rsid w:val="00405E15"/>
    <w:rsid w:val="00417488"/>
    <w:rsid w:val="00417A35"/>
    <w:rsid w:val="00421404"/>
    <w:rsid w:val="00422315"/>
    <w:rsid w:val="0042441A"/>
    <w:rsid w:val="00430143"/>
    <w:rsid w:val="00431113"/>
    <w:rsid w:val="00431148"/>
    <w:rsid w:val="00434213"/>
    <w:rsid w:val="00435AAB"/>
    <w:rsid w:val="004448C7"/>
    <w:rsid w:val="004513A5"/>
    <w:rsid w:val="0045414C"/>
    <w:rsid w:val="004542B3"/>
    <w:rsid w:val="004543AB"/>
    <w:rsid w:val="00461920"/>
    <w:rsid w:val="004624D8"/>
    <w:rsid w:val="004679B3"/>
    <w:rsid w:val="0047344C"/>
    <w:rsid w:val="00482B79"/>
    <w:rsid w:val="00484099"/>
    <w:rsid w:val="00490DA2"/>
    <w:rsid w:val="0049198B"/>
    <w:rsid w:val="00496AC8"/>
    <w:rsid w:val="004A09BA"/>
    <w:rsid w:val="004A0C0F"/>
    <w:rsid w:val="004A1716"/>
    <w:rsid w:val="004A7D0B"/>
    <w:rsid w:val="004C43B7"/>
    <w:rsid w:val="004C739E"/>
    <w:rsid w:val="004D0AD0"/>
    <w:rsid w:val="004D71C3"/>
    <w:rsid w:val="004E2583"/>
    <w:rsid w:val="004E6939"/>
    <w:rsid w:val="004F04CC"/>
    <w:rsid w:val="00507681"/>
    <w:rsid w:val="00524928"/>
    <w:rsid w:val="00530A59"/>
    <w:rsid w:val="005477A1"/>
    <w:rsid w:val="005540D9"/>
    <w:rsid w:val="00565777"/>
    <w:rsid w:val="005849FD"/>
    <w:rsid w:val="00585E6C"/>
    <w:rsid w:val="00591377"/>
    <w:rsid w:val="005A51C4"/>
    <w:rsid w:val="005B0C72"/>
    <w:rsid w:val="005C093D"/>
    <w:rsid w:val="005C2BCE"/>
    <w:rsid w:val="005E1F7E"/>
    <w:rsid w:val="005E3818"/>
    <w:rsid w:val="005F23D4"/>
    <w:rsid w:val="00601894"/>
    <w:rsid w:val="006148A0"/>
    <w:rsid w:val="0062089B"/>
    <w:rsid w:val="00621733"/>
    <w:rsid w:val="006244E4"/>
    <w:rsid w:val="00626B80"/>
    <w:rsid w:val="00627777"/>
    <w:rsid w:val="00635F9D"/>
    <w:rsid w:val="00643C2A"/>
    <w:rsid w:val="0064660E"/>
    <w:rsid w:val="00650C1B"/>
    <w:rsid w:val="00662838"/>
    <w:rsid w:val="00662E04"/>
    <w:rsid w:val="006667A8"/>
    <w:rsid w:val="006767A4"/>
    <w:rsid w:val="00683274"/>
    <w:rsid w:val="00686CBC"/>
    <w:rsid w:val="00686EBE"/>
    <w:rsid w:val="006B182D"/>
    <w:rsid w:val="006B5963"/>
    <w:rsid w:val="006C3B89"/>
    <w:rsid w:val="006D1519"/>
    <w:rsid w:val="006D21E5"/>
    <w:rsid w:val="006E5002"/>
    <w:rsid w:val="006F1A8F"/>
    <w:rsid w:val="006F300A"/>
    <w:rsid w:val="006F588F"/>
    <w:rsid w:val="007050BF"/>
    <w:rsid w:val="00706332"/>
    <w:rsid w:val="007072EC"/>
    <w:rsid w:val="007079B6"/>
    <w:rsid w:val="00725E7F"/>
    <w:rsid w:val="00727EB7"/>
    <w:rsid w:val="0073174A"/>
    <w:rsid w:val="00732939"/>
    <w:rsid w:val="007356FE"/>
    <w:rsid w:val="00737BCE"/>
    <w:rsid w:val="00753BEC"/>
    <w:rsid w:val="00783480"/>
    <w:rsid w:val="00790ADF"/>
    <w:rsid w:val="00793953"/>
    <w:rsid w:val="007965C8"/>
    <w:rsid w:val="007A2437"/>
    <w:rsid w:val="007A29BA"/>
    <w:rsid w:val="007B2513"/>
    <w:rsid w:val="007C279E"/>
    <w:rsid w:val="007C3CCE"/>
    <w:rsid w:val="007D3B58"/>
    <w:rsid w:val="007E158D"/>
    <w:rsid w:val="007E3CDA"/>
    <w:rsid w:val="007F0C41"/>
    <w:rsid w:val="008000B0"/>
    <w:rsid w:val="0080127A"/>
    <w:rsid w:val="008142DE"/>
    <w:rsid w:val="0083350F"/>
    <w:rsid w:val="0084228A"/>
    <w:rsid w:val="00845B71"/>
    <w:rsid w:val="0085016D"/>
    <w:rsid w:val="00850820"/>
    <w:rsid w:val="00850CC5"/>
    <w:rsid w:val="00854FFA"/>
    <w:rsid w:val="00855D6F"/>
    <w:rsid w:val="00856AE7"/>
    <w:rsid w:val="008776C4"/>
    <w:rsid w:val="00884CBB"/>
    <w:rsid w:val="008975B2"/>
    <w:rsid w:val="008A029E"/>
    <w:rsid w:val="008A2805"/>
    <w:rsid w:val="008A619E"/>
    <w:rsid w:val="008B2695"/>
    <w:rsid w:val="008C01AA"/>
    <w:rsid w:val="008C11EF"/>
    <w:rsid w:val="008C1336"/>
    <w:rsid w:val="008C4EBD"/>
    <w:rsid w:val="008D0E96"/>
    <w:rsid w:val="008F0403"/>
    <w:rsid w:val="008F2A78"/>
    <w:rsid w:val="00900E0B"/>
    <w:rsid w:val="00910972"/>
    <w:rsid w:val="00910D1A"/>
    <w:rsid w:val="0091209F"/>
    <w:rsid w:val="00917907"/>
    <w:rsid w:val="00921724"/>
    <w:rsid w:val="00931DB7"/>
    <w:rsid w:val="0093386E"/>
    <w:rsid w:val="009354C2"/>
    <w:rsid w:val="00935714"/>
    <w:rsid w:val="00935A43"/>
    <w:rsid w:val="0094687C"/>
    <w:rsid w:val="00963BC8"/>
    <w:rsid w:val="00964E87"/>
    <w:rsid w:val="009A1E76"/>
    <w:rsid w:val="009B1F5A"/>
    <w:rsid w:val="009B2687"/>
    <w:rsid w:val="009B281D"/>
    <w:rsid w:val="009B6D09"/>
    <w:rsid w:val="009D4898"/>
    <w:rsid w:val="009E3D34"/>
    <w:rsid w:val="009F0ACB"/>
    <w:rsid w:val="009F7338"/>
    <w:rsid w:val="00A036B9"/>
    <w:rsid w:val="00A205B1"/>
    <w:rsid w:val="00A33164"/>
    <w:rsid w:val="00A35F30"/>
    <w:rsid w:val="00A45D68"/>
    <w:rsid w:val="00A51BCA"/>
    <w:rsid w:val="00A54A56"/>
    <w:rsid w:val="00A63EF1"/>
    <w:rsid w:val="00A6437B"/>
    <w:rsid w:val="00A64750"/>
    <w:rsid w:val="00A6646E"/>
    <w:rsid w:val="00A67B9D"/>
    <w:rsid w:val="00A72B9A"/>
    <w:rsid w:val="00A73EDD"/>
    <w:rsid w:val="00A829DA"/>
    <w:rsid w:val="00A83297"/>
    <w:rsid w:val="00A965D6"/>
    <w:rsid w:val="00AB2354"/>
    <w:rsid w:val="00AB75E9"/>
    <w:rsid w:val="00AC41AB"/>
    <w:rsid w:val="00AC41E0"/>
    <w:rsid w:val="00AC4A12"/>
    <w:rsid w:val="00AD00E8"/>
    <w:rsid w:val="00AD221C"/>
    <w:rsid w:val="00AD2F90"/>
    <w:rsid w:val="00AD7487"/>
    <w:rsid w:val="00AE2FDD"/>
    <w:rsid w:val="00AF739A"/>
    <w:rsid w:val="00B05624"/>
    <w:rsid w:val="00B23CCB"/>
    <w:rsid w:val="00B31D63"/>
    <w:rsid w:val="00B32D71"/>
    <w:rsid w:val="00B52E5D"/>
    <w:rsid w:val="00B54AD7"/>
    <w:rsid w:val="00B5671C"/>
    <w:rsid w:val="00B721CD"/>
    <w:rsid w:val="00B92F8A"/>
    <w:rsid w:val="00B9646B"/>
    <w:rsid w:val="00B97640"/>
    <w:rsid w:val="00BA4812"/>
    <w:rsid w:val="00BA61FD"/>
    <w:rsid w:val="00BB5169"/>
    <w:rsid w:val="00BD1916"/>
    <w:rsid w:val="00BE4BD1"/>
    <w:rsid w:val="00BE7829"/>
    <w:rsid w:val="00BF2C6B"/>
    <w:rsid w:val="00C02BCB"/>
    <w:rsid w:val="00C123E4"/>
    <w:rsid w:val="00C330A4"/>
    <w:rsid w:val="00C429FA"/>
    <w:rsid w:val="00C4645F"/>
    <w:rsid w:val="00C46B20"/>
    <w:rsid w:val="00C54BA5"/>
    <w:rsid w:val="00C7016C"/>
    <w:rsid w:val="00C71352"/>
    <w:rsid w:val="00C75064"/>
    <w:rsid w:val="00C8514A"/>
    <w:rsid w:val="00C878A3"/>
    <w:rsid w:val="00CA6AD5"/>
    <w:rsid w:val="00CB15A5"/>
    <w:rsid w:val="00CB511A"/>
    <w:rsid w:val="00CC268D"/>
    <w:rsid w:val="00CC426F"/>
    <w:rsid w:val="00CC55ED"/>
    <w:rsid w:val="00CD0314"/>
    <w:rsid w:val="00CF1758"/>
    <w:rsid w:val="00CF26A9"/>
    <w:rsid w:val="00CF6738"/>
    <w:rsid w:val="00D03416"/>
    <w:rsid w:val="00D27AB9"/>
    <w:rsid w:val="00D330B6"/>
    <w:rsid w:val="00D35FF1"/>
    <w:rsid w:val="00D4527B"/>
    <w:rsid w:val="00D46B0B"/>
    <w:rsid w:val="00D500AD"/>
    <w:rsid w:val="00D52897"/>
    <w:rsid w:val="00D52E3D"/>
    <w:rsid w:val="00D62B17"/>
    <w:rsid w:val="00D73EB8"/>
    <w:rsid w:val="00D951E7"/>
    <w:rsid w:val="00D95DAA"/>
    <w:rsid w:val="00D96ABA"/>
    <w:rsid w:val="00DA39D8"/>
    <w:rsid w:val="00DA3C6B"/>
    <w:rsid w:val="00DB3721"/>
    <w:rsid w:val="00DC1197"/>
    <w:rsid w:val="00DC1E7F"/>
    <w:rsid w:val="00DD14D6"/>
    <w:rsid w:val="00DE6970"/>
    <w:rsid w:val="00DF59E3"/>
    <w:rsid w:val="00DF7BF3"/>
    <w:rsid w:val="00E001EC"/>
    <w:rsid w:val="00E00814"/>
    <w:rsid w:val="00E05946"/>
    <w:rsid w:val="00E152DF"/>
    <w:rsid w:val="00E16D5C"/>
    <w:rsid w:val="00E206A5"/>
    <w:rsid w:val="00E22EE4"/>
    <w:rsid w:val="00E30BF7"/>
    <w:rsid w:val="00E3529D"/>
    <w:rsid w:val="00E3615C"/>
    <w:rsid w:val="00E37E78"/>
    <w:rsid w:val="00E42562"/>
    <w:rsid w:val="00E55B63"/>
    <w:rsid w:val="00E63EEA"/>
    <w:rsid w:val="00E66669"/>
    <w:rsid w:val="00E700FA"/>
    <w:rsid w:val="00E83AC0"/>
    <w:rsid w:val="00E90115"/>
    <w:rsid w:val="00E94196"/>
    <w:rsid w:val="00EA1934"/>
    <w:rsid w:val="00EB0C2C"/>
    <w:rsid w:val="00EB4B4B"/>
    <w:rsid w:val="00EC20BD"/>
    <w:rsid w:val="00EC5F02"/>
    <w:rsid w:val="00EC7839"/>
    <w:rsid w:val="00ED06F3"/>
    <w:rsid w:val="00ED1712"/>
    <w:rsid w:val="00ED2F94"/>
    <w:rsid w:val="00ED3383"/>
    <w:rsid w:val="00EE18F6"/>
    <w:rsid w:val="00EF0206"/>
    <w:rsid w:val="00F0299B"/>
    <w:rsid w:val="00F350AD"/>
    <w:rsid w:val="00F37D4E"/>
    <w:rsid w:val="00F41927"/>
    <w:rsid w:val="00F51837"/>
    <w:rsid w:val="00F53099"/>
    <w:rsid w:val="00F5422B"/>
    <w:rsid w:val="00F56747"/>
    <w:rsid w:val="00F56A4C"/>
    <w:rsid w:val="00F83BE6"/>
    <w:rsid w:val="00F97363"/>
    <w:rsid w:val="00F9740B"/>
    <w:rsid w:val="00FA1155"/>
    <w:rsid w:val="00FA40A5"/>
    <w:rsid w:val="00FA69DA"/>
    <w:rsid w:val="00FB239D"/>
    <w:rsid w:val="00FB27AE"/>
    <w:rsid w:val="00FB5560"/>
    <w:rsid w:val="00FC2373"/>
    <w:rsid w:val="00FC453C"/>
    <w:rsid w:val="00FC780C"/>
    <w:rsid w:val="00FD1541"/>
    <w:rsid w:val="00FD35E0"/>
    <w:rsid w:val="00FF2B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465C5B8"/>
  <w15:docId w15:val="{1C83CC6A-36A6-480C-B2D5-C25D334DE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27777"/>
    <w:rPr>
      <w:lang w:eastAsia="en-US"/>
    </w:rPr>
  </w:style>
  <w:style w:type="paragraph" w:styleId="berschrift1">
    <w:name w:val="heading 1"/>
    <w:basedOn w:val="Standard"/>
    <w:next w:val="Standard"/>
    <w:link w:val="berschrift1Zchn"/>
    <w:qFormat/>
    <w:rsid w:val="00935714"/>
    <w:pPr>
      <w:keepNext/>
      <w:outlineLvl w:val="0"/>
    </w:pPr>
    <w:rPr>
      <w:rFonts w:ascii="Arial" w:hAnsi="Arial"/>
      <w:sz w:val="24"/>
    </w:rPr>
  </w:style>
  <w:style w:type="paragraph" w:styleId="berschrift2">
    <w:name w:val="heading 2"/>
    <w:basedOn w:val="Standard"/>
    <w:next w:val="Standard"/>
    <w:link w:val="berschrift2Zchn"/>
    <w:qFormat/>
    <w:rsid w:val="00935714"/>
    <w:pPr>
      <w:keepNext/>
      <w:outlineLvl w:val="1"/>
    </w:pPr>
    <w:rPr>
      <w:rFonts w:ascii="Arial" w:hAnsi="Arial" w:cs="Arial"/>
      <w:b/>
      <w:bCs/>
      <w:sz w:val="24"/>
    </w:rPr>
  </w:style>
  <w:style w:type="paragraph" w:styleId="berschrift3">
    <w:name w:val="heading 3"/>
    <w:basedOn w:val="Standard"/>
    <w:next w:val="Standard"/>
    <w:qFormat/>
    <w:rsid w:val="00935714"/>
    <w:pPr>
      <w:keepNext/>
      <w:outlineLvl w:val="2"/>
    </w:pPr>
    <w:rPr>
      <w:rFonts w:ascii="Arial" w:hAnsi="Arial" w:cs="Arial"/>
      <w:b/>
      <w:bCs/>
      <w:sz w:val="22"/>
    </w:rPr>
  </w:style>
  <w:style w:type="paragraph" w:styleId="berschrift4">
    <w:name w:val="heading 4"/>
    <w:basedOn w:val="Standard"/>
    <w:next w:val="Standard"/>
    <w:qFormat/>
    <w:rsid w:val="00935714"/>
    <w:pPr>
      <w:keepNext/>
      <w:outlineLvl w:val="3"/>
    </w:pPr>
    <w:rPr>
      <w:rFonts w:ascii="Arial" w:hAnsi="Arial" w:cs="Arial"/>
      <w:b/>
      <w:bCs/>
      <w:sz w:val="24"/>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5714"/>
    <w:pPr>
      <w:tabs>
        <w:tab w:val="center" w:pos="4536"/>
        <w:tab w:val="right" w:pos="9072"/>
      </w:tabs>
    </w:pPr>
  </w:style>
  <w:style w:type="paragraph" w:styleId="Fuzeile">
    <w:name w:val="footer"/>
    <w:basedOn w:val="Standard"/>
    <w:link w:val="FuzeileZchn"/>
    <w:semiHidden/>
    <w:rsid w:val="00935714"/>
    <w:pPr>
      <w:tabs>
        <w:tab w:val="center" w:pos="4536"/>
        <w:tab w:val="right" w:pos="9072"/>
      </w:tabs>
    </w:pPr>
  </w:style>
  <w:style w:type="paragraph" w:styleId="Textkrper">
    <w:name w:val="Body Text"/>
    <w:basedOn w:val="Standard"/>
    <w:semiHidden/>
    <w:rsid w:val="00935714"/>
    <w:pPr>
      <w:tabs>
        <w:tab w:val="left" w:pos="1134"/>
      </w:tabs>
    </w:pPr>
    <w:rPr>
      <w:rFonts w:ascii="Arial" w:hAnsi="Arial" w:cs="Arial"/>
      <w:sz w:val="22"/>
    </w:rPr>
  </w:style>
  <w:style w:type="paragraph" w:styleId="Textkrper2">
    <w:name w:val="Body Text 2"/>
    <w:basedOn w:val="Standard"/>
    <w:semiHidden/>
    <w:rsid w:val="00935714"/>
    <w:rPr>
      <w:rFonts w:ascii="Arial" w:hAnsi="Arial" w:cs="Arial"/>
      <w:b/>
      <w:bCs/>
      <w:sz w:val="22"/>
    </w:rPr>
  </w:style>
  <w:style w:type="paragraph" w:styleId="Textkrper3">
    <w:name w:val="Body Text 3"/>
    <w:basedOn w:val="Standard"/>
    <w:link w:val="Textkrper3Zchn"/>
    <w:semiHidden/>
    <w:rsid w:val="00935714"/>
    <w:rPr>
      <w:rFonts w:ascii="Arial" w:hAnsi="Arial" w:cs="Arial"/>
      <w:sz w:val="24"/>
    </w:rPr>
  </w:style>
  <w:style w:type="character" w:styleId="Hyperlink">
    <w:name w:val="Hyperlink"/>
    <w:basedOn w:val="Absatz-Standardschriftart"/>
    <w:uiPriority w:val="99"/>
    <w:rsid w:val="00935714"/>
    <w:rPr>
      <w:color w:val="0000FF"/>
      <w:u w:val="single"/>
    </w:rPr>
  </w:style>
  <w:style w:type="character" w:styleId="BesuchterLink">
    <w:name w:val="FollowedHyperlink"/>
    <w:basedOn w:val="Absatz-Standardschriftart"/>
    <w:semiHidden/>
    <w:rsid w:val="00935714"/>
    <w:rPr>
      <w:color w:val="800080"/>
      <w:u w:val="single"/>
    </w:rPr>
  </w:style>
  <w:style w:type="character" w:customStyle="1" w:styleId="berschrift1Zchn">
    <w:name w:val="Überschrift 1 Zchn"/>
    <w:basedOn w:val="Absatz-Standardschriftart"/>
    <w:link w:val="berschrift1"/>
    <w:rsid w:val="0016747E"/>
    <w:rPr>
      <w:rFonts w:ascii="Arial" w:hAnsi="Arial"/>
      <w:sz w:val="24"/>
      <w:lang w:eastAsia="en-US"/>
    </w:rPr>
  </w:style>
  <w:style w:type="character" w:customStyle="1" w:styleId="berschrift2Zchn">
    <w:name w:val="Überschrift 2 Zchn"/>
    <w:basedOn w:val="Absatz-Standardschriftart"/>
    <w:link w:val="berschrift2"/>
    <w:rsid w:val="0016747E"/>
    <w:rPr>
      <w:rFonts w:ascii="Arial" w:hAnsi="Arial" w:cs="Arial"/>
      <w:b/>
      <w:bCs/>
      <w:sz w:val="24"/>
      <w:lang w:eastAsia="en-US"/>
    </w:rPr>
  </w:style>
  <w:style w:type="character" w:customStyle="1" w:styleId="Textkrper3Zchn">
    <w:name w:val="Textkörper 3 Zchn"/>
    <w:basedOn w:val="Absatz-Standardschriftart"/>
    <w:link w:val="Textkrper3"/>
    <w:semiHidden/>
    <w:rsid w:val="0016747E"/>
    <w:rPr>
      <w:rFonts w:ascii="Arial" w:hAnsi="Arial" w:cs="Arial"/>
      <w:sz w:val="24"/>
      <w:lang w:eastAsia="en-US"/>
    </w:rPr>
  </w:style>
  <w:style w:type="paragraph" w:styleId="Sprechblasentext">
    <w:name w:val="Balloon Text"/>
    <w:basedOn w:val="Standard"/>
    <w:link w:val="SprechblasentextZchn"/>
    <w:uiPriority w:val="99"/>
    <w:semiHidden/>
    <w:unhideWhenUsed/>
    <w:rsid w:val="0042140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21404"/>
    <w:rPr>
      <w:rFonts w:ascii="Tahoma" w:hAnsi="Tahoma" w:cs="Tahoma"/>
      <w:sz w:val="16"/>
      <w:szCs w:val="16"/>
      <w:lang w:eastAsia="en-US"/>
    </w:rPr>
  </w:style>
  <w:style w:type="character" w:customStyle="1" w:styleId="KopfzeileZchn">
    <w:name w:val="Kopfzeile Zchn"/>
    <w:basedOn w:val="Absatz-Standardschriftart"/>
    <w:link w:val="Kopfzeile"/>
    <w:rsid w:val="004E2583"/>
    <w:rPr>
      <w:lang w:eastAsia="en-US"/>
    </w:rPr>
  </w:style>
  <w:style w:type="paragraph" w:customStyle="1" w:styleId="Briefautor">
    <w:name w:val="Briefautor"/>
    <w:basedOn w:val="Standard"/>
    <w:rsid w:val="00F56747"/>
    <w:pPr>
      <w:tabs>
        <w:tab w:val="left" w:pos="510"/>
      </w:tabs>
      <w:spacing w:after="120" w:line="200" w:lineRule="exact"/>
    </w:pPr>
    <w:rPr>
      <w:rFonts w:ascii="Arial" w:hAnsi="Arial"/>
      <w:color w:val="000000"/>
      <w:sz w:val="18"/>
      <w:lang w:eastAsia="de-DE"/>
    </w:rPr>
  </w:style>
  <w:style w:type="table" w:styleId="Tabellenraster">
    <w:name w:val="Table Grid"/>
    <w:basedOn w:val="NormaleTabelle"/>
    <w:uiPriority w:val="59"/>
    <w:rsid w:val="00DC1197"/>
    <w:rPr>
      <w:rFonts w:ascii="Frutiger 45 Light" w:hAnsi="Frutiger 45 Light"/>
    </w:rPr>
    <w:tblP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Pr>
  </w:style>
  <w:style w:type="table" w:customStyle="1" w:styleId="HelleListe1">
    <w:name w:val="Helle Liste1"/>
    <w:basedOn w:val="NormaleTabelle"/>
    <w:uiPriority w:val="61"/>
    <w:rsid w:val="00F56A4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Raster-Akzent3">
    <w:name w:val="Light Grid Accent 3"/>
    <w:basedOn w:val="NormaleTabelle"/>
    <w:uiPriority w:val="62"/>
    <w:rsid w:val="00F56A4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Listenabsatz">
    <w:name w:val="List Paragraph"/>
    <w:basedOn w:val="Standard"/>
    <w:uiPriority w:val="34"/>
    <w:qFormat/>
    <w:rsid w:val="00A73EDD"/>
    <w:pPr>
      <w:ind w:left="720"/>
      <w:contextualSpacing/>
    </w:pPr>
  </w:style>
  <w:style w:type="character" w:customStyle="1" w:styleId="apple-converted-space">
    <w:name w:val="apple-converted-space"/>
    <w:basedOn w:val="Absatz-Standardschriftart"/>
    <w:rsid w:val="006D21E5"/>
  </w:style>
  <w:style w:type="character" w:customStyle="1" w:styleId="FuzeileZchn">
    <w:name w:val="Fußzeile Zchn"/>
    <w:basedOn w:val="Absatz-Standardschriftart"/>
    <w:link w:val="Fuzeile"/>
    <w:semiHidden/>
    <w:rsid w:val="005540D9"/>
    <w:rPr>
      <w:lang w:eastAsia="en-US"/>
    </w:rPr>
  </w:style>
  <w:style w:type="paragraph" w:styleId="Titel">
    <w:name w:val="Title"/>
    <w:basedOn w:val="Standard"/>
    <w:next w:val="Standard"/>
    <w:link w:val="TitelZchn"/>
    <w:uiPriority w:val="10"/>
    <w:qFormat/>
    <w:rsid w:val="0085082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50820"/>
    <w:rPr>
      <w:rFonts w:asciiTheme="majorHAnsi" w:eastAsiaTheme="majorEastAsia" w:hAnsiTheme="majorHAnsi" w:cstheme="majorBidi"/>
      <w:spacing w:val="-10"/>
      <w:kern w:val="28"/>
      <w:sz w:val="56"/>
      <w:szCs w:val="56"/>
      <w:lang w:eastAsia="en-US"/>
    </w:rPr>
  </w:style>
  <w:style w:type="character" w:customStyle="1" w:styleId="term">
    <w:name w:val="term"/>
    <w:basedOn w:val="Absatz-Standardschriftart"/>
    <w:rsid w:val="00012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8335">
      <w:bodyDiv w:val="1"/>
      <w:marLeft w:val="0"/>
      <w:marRight w:val="0"/>
      <w:marTop w:val="0"/>
      <w:marBottom w:val="0"/>
      <w:divBdr>
        <w:top w:val="none" w:sz="0" w:space="0" w:color="auto"/>
        <w:left w:val="none" w:sz="0" w:space="0" w:color="auto"/>
        <w:bottom w:val="none" w:sz="0" w:space="0" w:color="auto"/>
        <w:right w:val="none" w:sz="0" w:space="0" w:color="auto"/>
      </w:divBdr>
    </w:div>
    <w:div w:id="20672715">
      <w:bodyDiv w:val="1"/>
      <w:marLeft w:val="0"/>
      <w:marRight w:val="0"/>
      <w:marTop w:val="0"/>
      <w:marBottom w:val="0"/>
      <w:divBdr>
        <w:top w:val="none" w:sz="0" w:space="0" w:color="auto"/>
        <w:left w:val="none" w:sz="0" w:space="0" w:color="auto"/>
        <w:bottom w:val="none" w:sz="0" w:space="0" w:color="auto"/>
        <w:right w:val="none" w:sz="0" w:space="0" w:color="auto"/>
      </w:divBdr>
    </w:div>
    <w:div w:id="77606504">
      <w:bodyDiv w:val="1"/>
      <w:marLeft w:val="0"/>
      <w:marRight w:val="0"/>
      <w:marTop w:val="0"/>
      <w:marBottom w:val="0"/>
      <w:divBdr>
        <w:top w:val="none" w:sz="0" w:space="0" w:color="auto"/>
        <w:left w:val="none" w:sz="0" w:space="0" w:color="auto"/>
        <w:bottom w:val="none" w:sz="0" w:space="0" w:color="auto"/>
        <w:right w:val="none" w:sz="0" w:space="0" w:color="auto"/>
      </w:divBdr>
    </w:div>
    <w:div w:id="86384708">
      <w:bodyDiv w:val="1"/>
      <w:marLeft w:val="0"/>
      <w:marRight w:val="0"/>
      <w:marTop w:val="0"/>
      <w:marBottom w:val="0"/>
      <w:divBdr>
        <w:top w:val="none" w:sz="0" w:space="0" w:color="auto"/>
        <w:left w:val="none" w:sz="0" w:space="0" w:color="auto"/>
        <w:bottom w:val="none" w:sz="0" w:space="0" w:color="auto"/>
        <w:right w:val="none" w:sz="0" w:space="0" w:color="auto"/>
      </w:divBdr>
    </w:div>
    <w:div w:id="96407268">
      <w:bodyDiv w:val="1"/>
      <w:marLeft w:val="0"/>
      <w:marRight w:val="0"/>
      <w:marTop w:val="0"/>
      <w:marBottom w:val="0"/>
      <w:divBdr>
        <w:top w:val="none" w:sz="0" w:space="0" w:color="auto"/>
        <w:left w:val="none" w:sz="0" w:space="0" w:color="auto"/>
        <w:bottom w:val="none" w:sz="0" w:space="0" w:color="auto"/>
        <w:right w:val="none" w:sz="0" w:space="0" w:color="auto"/>
      </w:divBdr>
    </w:div>
    <w:div w:id="131293663">
      <w:bodyDiv w:val="1"/>
      <w:marLeft w:val="0"/>
      <w:marRight w:val="0"/>
      <w:marTop w:val="0"/>
      <w:marBottom w:val="0"/>
      <w:divBdr>
        <w:top w:val="none" w:sz="0" w:space="0" w:color="auto"/>
        <w:left w:val="none" w:sz="0" w:space="0" w:color="auto"/>
        <w:bottom w:val="none" w:sz="0" w:space="0" w:color="auto"/>
        <w:right w:val="none" w:sz="0" w:space="0" w:color="auto"/>
      </w:divBdr>
    </w:div>
    <w:div w:id="164902961">
      <w:bodyDiv w:val="1"/>
      <w:marLeft w:val="0"/>
      <w:marRight w:val="0"/>
      <w:marTop w:val="0"/>
      <w:marBottom w:val="0"/>
      <w:divBdr>
        <w:top w:val="none" w:sz="0" w:space="0" w:color="auto"/>
        <w:left w:val="none" w:sz="0" w:space="0" w:color="auto"/>
        <w:bottom w:val="none" w:sz="0" w:space="0" w:color="auto"/>
        <w:right w:val="none" w:sz="0" w:space="0" w:color="auto"/>
      </w:divBdr>
    </w:div>
    <w:div w:id="184637275">
      <w:bodyDiv w:val="1"/>
      <w:marLeft w:val="0"/>
      <w:marRight w:val="0"/>
      <w:marTop w:val="0"/>
      <w:marBottom w:val="0"/>
      <w:divBdr>
        <w:top w:val="none" w:sz="0" w:space="0" w:color="auto"/>
        <w:left w:val="none" w:sz="0" w:space="0" w:color="auto"/>
        <w:bottom w:val="none" w:sz="0" w:space="0" w:color="auto"/>
        <w:right w:val="none" w:sz="0" w:space="0" w:color="auto"/>
      </w:divBdr>
    </w:div>
    <w:div w:id="206263977">
      <w:bodyDiv w:val="1"/>
      <w:marLeft w:val="0"/>
      <w:marRight w:val="0"/>
      <w:marTop w:val="0"/>
      <w:marBottom w:val="0"/>
      <w:divBdr>
        <w:top w:val="none" w:sz="0" w:space="0" w:color="auto"/>
        <w:left w:val="none" w:sz="0" w:space="0" w:color="auto"/>
        <w:bottom w:val="none" w:sz="0" w:space="0" w:color="auto"/>
        <w:right w:val="none" w:sz="0" w:space="0" w:color="auto"/>
      </w:divBdr>
    </w:div>
    <w:div w:id="226110348">
      <w:bodyDiv w:val="1"/>
      <w:marLeft w:val="0"/>
      <w:marRight w:val="0"/>
      <w:marTop w:val="0"/>
      <w:marBottom w:val="0"/>
      <w:divBdr>
        <w:top w:val="none" w:sz="0" w:space="0" w:color="auto"/>
        <w:left w:val="none" w:sz="0" w:space="0" w:color="auto"/>
        <w:bottom w:val="none" w:sz="0" w:space="0" w:color="auto"/>
        <w:right w:val="none" w:sz="0" w:space="0" w:color="auto"/>
      </w:divBdr>
      <w:divsChild>
        <w:div w:id="567346113">
          <w:marLeft w:val="0"/>
          <w:marRight w:val="0"/>
          <w:marTop w:val="0"/>
          <w:marBottom w:val="0"/>
          <w:divBdr>
            <w:top w:val="none" w:sz="0" w:space="0" w:color="auto"/>
            <w:left w:val="none" w:sz="0" w:space="0" w:color="auto"/>
            <w:bottom w:val="none" w:sz="0" w:space="0" w:color="auto"/>
            <w:right w:val="none" w:sz="0" w:space="0" w:color="auto"/>
          </w:divBdr>
          <w:divsChild>
            <w:div w:id="1511993675">
              <w:marLeft w:val="0"/>
              <w:marRight w:val="0"/>
              <w:marTop w:val="0"/>
              <w:marBottom w:val="0"/>
              <w:divBdr>
                <w:top w:val="none" w:sz="0" w:space="0" w:color="auto"/>
                <w:left w:val="none" w:sz="0" w:space="0" w:color="auto"/>
                <w:bottom w:val="none" w:sz="0" w:space="0" w:color="auto"/>
                <w:right w:val="none" w:sz="0" w:space="0" w:color="auto"/>
              </w:divBdr>
              <w:divsChild>
                <w:div w:id="2002078901">
                  <w:marLeft w:val="0"/>
                  <w:marRight w:val="0"/>
                  <w:marTop w:val="0"/>
                  <w:marBottom w:val="0"/>
                  <w:divBdr>
                    <w:top w:val="none" w:sz="0" w:space="0" w:color="auto"/>
                    <w:left w:val="none" w:sz="0" w:space="0" w:color="auto"/>
                    <w:bottom w:val="none" w:sz="0" w:space="0" w:color="auto"/>
                    <w:right w:val="none" w:sz="0" w:space="0" w:color="auto"/>
                  </w:divBdr>
                  <w:divsChild>
                    <w:div w:id="926230761">
                      <w:marLeft w:val="0"/>
                      <w:marRight w:val="0"/>
                      <w:marTop w:val="0"/>
                      <w:marBottom w:val="0"/>
                      <w:divBdr>
                        <w:top w:val="none" w:sz="0" w:space="0" w:color="auto"/>
                        <w:left w:val="none" w:sz="0" w:space="0" w:color="auto"/>
                        <w:bottom w:val="none" w:sz="0" w:space="0" w:color="auto"/>
                        <w:right w:val="none" w:sz="0" w:space="0" w:color="auto"/>
                      </w:divBdr>
                      <w:divsChild>
                        <w:div w:id="1843856719">
                          <w:marLeft w:val="0"/>
                          <w:marRight w:val="0"/>
                          <w:marTop w:val="0"/>
                          <w:marBottom w:val="0"/>
                          <w:divBdr>
                            <w:top w:val="none" w:sz="0" w:space="0" w:color="auto"/>
                            <w:left w:val="none" w:sz="0" w:space="0" w:color="auto"/>
                            <w:bottom w:val="none" w:sz="0" w:space="0" w:color="auto"/>
                            <w:right w:val="none" w:sz="0" w:space="0" w:color="auto"/>
                          </w:divBdr>
                          <w:divsChild>
                            <w:div w:id="1671181288">
                              <w:marLeft w:val="0"/>
                              <w:marRight w:val="0"/>
                              <w:marTop w:val="0"/>
                              <w:marBottom w:val="0"/>
                              <w:divBdr>
                                <w:top w:val="none" w:sz="0" w:space="0" w:color="auto"/>
                                <w:left w:val="none" w:sz="0" w:space="0" w:color="auto"/>
                                <w:bottom w:val="none" w:sz="0" w:space="0" w:color="auto"/>
                                <w:right w:val="none" w:sz="0" w:space="0" w:color="auto"/>
                              </w:divBdr>
                              <w:divsChild>
                                <w:div w:id="1580670954">
                                  <w:marLeft w:val="0"/>
                                  <w:marRight w:val="0"/>
                                  <w:marTop w:val="0"/>
                                  <w:marBottom w:val="0"/>
                                  <w:divBdr>
                                    <w:top w:val="none" w:sz="0" w:space="0" w:color="auto"/>
                                    <w:left w:val="none" w:sz="0" w:space="0" w:color="auto"/>
                                    <w:bottom w:val="none" w:sz="0" w:space="0" w:color="auto"/>
                                    <w:right w:val="none" w:sz="0" w:space="0" w:color="auto"/>
                                  </w:divBdr>
                                  <w:divsChild>
                                    <w:div w:id="210730359">
                                      <w:marLeft w:val="0"/>
                                      <w:marRight w:val="0"/>
                                      <w:marTop w:val="0"/>
                                      <w:marBottom w:val="0"/>
                                      <w:divBdr>
                                        <w:top w:val="none" w:sz="0" w:space="0" w:color="auto"/>
                                        <w:left w:val="none" w:sz="0" w:space="0" w:color="auto"/>
                                        <w:bottom w:val="none" w:sz="0" w:space="0" w:color="auto"/>
                                        <w:right w:val="none" w:sz="0" w:space="0" w:color="auto"/>
                                      </w:divBdr>
                                      <w:divsChild>
                                        <w:div w:id="74384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8895074">
      <w:bodyDiv w:val="1"/>
      <w:marLeft w:val="0"/>
      <w:marRight w:val="0"/>
      <w:marTop w:val="0"/>
      <w:marBottom w:val="0"/>
      <w:divBdr>
        <w:top w:val="none" w:sz="0" w:space="0" w:color="auto"/>
        <w:left w:val="none" w:sz="0" w:space="0" w:color="auto"/>
        <w:bottom w:val="none" w:sz="0" w:space="0" w:color="auto"/>
        <w:right w:val="none" w:sz="0" w:space="0" w:color="auto"/>
      </w:divBdr>
      <w:divsChild>
        <w:div w:id="833186106">
          <w:marLeft w:val="0"/>
          <w:marRight w:val="0"/>
          <w:marTop w:val="0"/>
          <w:marBottom w:val="0"/>
          <w:divBdr>
            <w:top w:val="none" w:sz="0" w:space="0" w:color="auto"/>
            <w:left w:val="none" w:sz="0" w:space="0" w:color="auto"/>
            <w:bottom w:val="none" w:sz="0" w:space="0" w:color="auto"/>
            <w:right w:val="none" w:sz="0" w:space="0" w:color="auto"/>
          </w:divBdr>
          <w:divsChild>
            <w:div w:id="874387175">
              <w:marLeft w:val="0"/>
              <w:marRight w:val="0"/>
              <w:marTop w:val="0"/>
              <w:marBottom w:val="0"/>
              <w:divBdr>
                <w:top w:val="none" w:sz="0" w:space="0" w:color="auto"/>
                <w:left w:val="none" w:sz="0" w:space="0" w:color="auto"/>
                <w:bottom w:val="none" w:sz="0" w:space="0" w:color="auto"/>
                <w:right w:val="none" w:sz="0" w:space="0" w:color="auto"/>
              </w:divBdr>
              <w:divsChild>
                <w:div w:id="1476994482">
                  <w:marLeft w:val="0"/>
                  <w:marRight w:val="0"/>
                  <w:marTop w:val="0"/>
                  <w:marBottom w:val="0"/>
                  <w:divBdr>
                    <w:top w:val="none" w:sz="0" w:space="0" w:color="auto"/>
                    <w:left w:val="none" w:sz="0" w:space="0" w:color="auto"/>
                    <w:bottom w:val="none" w:sz="0" w:space="0" w:color="auto"/>
                    <w:right w:val="none" w:sz="0" w:space="0" w:color="auto"/>
                  </w:divBdr>
                  <w:divsChild>
                    <w:div w:id="273832535">
                      <w:marLeft w:val="0"/>
                      <w:marRight w:val="0"/>
                      <w:marTop w:val="0"/>
                      <w:marBottom w:val="0"/>
                      <w:divBdr>
                        <w:top w:val="none" w:sz="0" w:space="0" w:color="auto"/>
                        <w:left w:val="none" w:sz="0" w:space="0" w:color="auto"/>
                        <w:bottom w:val="none" w:sz="0" w:space="0" w:color="auto"/>
                        <w:right w:val="none" w:sz="0" w:space="0" w:color="auto"/>
                      </w:divBdr>
                      <w:divsChild>
                        <w:div w:id="644168642">
                          <w:marLeft w:val="0"/>
                          <w:marRight w:val="0"/>
                          <w:marTop w:val="0"/>
                          <w:marBottom w:val="0"/>
                          <w:divBdr>
                            <w:top w:val="none" w:sz="0" w:space="0" w:color="auto"/>
                            <w:left w:val="none" w:sz="0" w:space="0" w:color="auto"/>
                            <w:bottom w:val="none" w:sz="0" w:space="0" w:color="auto"/>
                            <w:right w:val="none" w:sz="0" w:space="0" w:color="auto"/>
                          </w:divBdr>
                          <w:divsChild>
                            <w:div w:id="1224949532">
                              <w:marLeft w:val="0"/>
                              <w:marRight w:val="0"/>
                              <w:marTop w:val="0"/>
                              <w:marBottom w:val="0"/>
                              <w:divBdr>
                                <w:top w:val="none" w:sz="0" w:space="0" w:color="auto"/>
                                <w:left w:val="none" w:sz="0" w:space="0" w:color="auto"/>
                                <w:bottom w:val="none" w:sz="0" w:space="0" w:color="auto"/>
                                <w:right w:val="none" w:sz="0" w:space="0" w:color="auto"/>
                              </w:divBdr>
                              <w:divsChild>
                                <w:div w:id="706180907">
                                  <w:marLeft w:val="0"/>
                                  <w:marRight w:val="0"/>
                                  <w:marTop w:val="0"/>
                                  <w:marBottom w:val="0"/>
                                  <w:divBdr>
                                    <w:top w:val="none" w:sz="0" w:space="0" w:color="auto"/>
                                    <w:left w:val="none" w:sz="0" w:space="0" w:color="auto"/>
                                    <w:bottom w:val="none" w:sz="0" w:space="0" w:color="auto"/>
                                    <w:right w:val="none" w:sz="0" w:space="0" w:color="auto"/>
                                  </w:divBdr>
                                  <w:divsChild>
                                    <w:div w:id="1481077272">
                                      <w:marLeft w:val="0"/>
                                      <w:marRight w:val="0"/>
                                      <w:marTop w:val="0"/>
                                      <w:marBottom w:val="0"/>
                                      <w:divBdr>
                                        <w:top w:val="none" w:sz="0" w:space="0" w:color="auto"/>
                                        <w:left w:val="none" w:sz="0" w:space="0" w:color="auto"/>
                                        <w:bottom w:val="none" w:sz="0" w:space="0" w:color="auto"/>
                                        <w:right w:val="none" w:sz="0" w:space="0" w:color="auto"/>
                                      </w:divBdr>
                                      <w:divsChild>
                                        <w:div w:id="43568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3455166">
      <w:bodyDiv w:val="1"/>
      <w:marLeft w:val="0"/>
      <w:marRight w:val="0"/>
      <w:marTop w:val="0"/>
      <w:marBottom w:val="0"/>
      <w:divBdr>
        <w:top w:val="none" w:sz="0" w:space="0" w:color="auto"/>
        <w:left w:val="none" w:sz="0" w:space="0" w:color="auto"/>
        <w:bottom w:val="none" w:sz="0" w:space="0" w:color="auto"/>
        <w:right w:val="none" w:sz="0" w:space="0" w:color="auto"/>
      </w:divBdr>
      <w:divsChild>
        <w:div w:id="758527484">
          <w:marLeft w:val="0"/>
          <w:marRight w:val="0"/>
          <w:marTop w:val="0"/>
          <w:marBottom w:val="0"/>
          <w:divBdr>
            <w:top w:val="none" w:sz="0" w:space="0" w:color="auto"/>
            <w:left w:val="none" w:sz="0" w:space="0" w:color="auto"/>
            <w:bottom w:val="none" w:sz="0" w:space="0" w:color="auto"/>
            <w:right w:val="none" w:sz="0" w:space="0" w:color="auto"/>
          </w:divBdr>
          <w:divsChild>
            <w:div w:id="859707938">
              <w:marLeft w:val="0"/>
              <w:marRight w:val="0"/>
              <w:marTop w:val="0"/>
              <w:marBottom w:val="0"/>
              <w:divBdr>
                <w:top w:val="none" w:sz="0" w:space="0" w:color="auto"/>
                <w:left w:val="none" w:sz="0" w:space="0" w:color="auto"/>
                <w:bottom w:val="none" w:sz="0" w:space="0" w:color="auto"/>
                <w:right w:val="none" w:sz="0" w:space="0" w:color="auto"/>
              </w:divBdr>
              <w:divsChild>
                <w:div w:id="324280257">
                  <w:marLeft w:val="0"/>
                  <w:marRight w:val="0"/>
                  <w:marTop w:val="0"/>
                  <w:marBottom w:val="0"/>
                  <w:divBdr>
                    <w:top w:val="none" w:sz="0" w:space="0" w:color="auto"/>
                    <w:left w:val="none" w:sz="0" w:space="0" w:color="auto"/>
                    <w:bottom w:val="none" w:sz="0" w:space="0" w:color="auto"/>
                    <w:right w:val="none" w:sz="0" w:space="0" w:color="auto"/>
                  </w:divBdr>
                  <w:divsChild>
                    <w:div w:id="531771129">
                      <w:marLeft w:val="0"/>
                      <w:marRight w:val="0"/>
                      <w:marTop w:val="0"/>
                      <w:marBottom w:val="0"/>
                      <w:divBdr>
                        <w:top w:val="none" w:sz="0" w:space="0" w:color="auto"/>
                        <w:left w:val="none" w:sz="0" w:space="0" w:color="auto"/>
                        <w:bottom w:val="none" w:sz="0" w:space="0" w:color="auto"/>
                        <w:right w:val="none" w:sz="0" w:space="0" w:color="auto"/>
                      </w:divBdr>
                      <w:divsChild>
                        <w:div w:id="214438881">
                          <w:marLeft w:val="0"/>
                          <w:marRight w:val="0"/>
                          <w:marTop w:val="0"/>
                          <w:marBottom w:val="0"/>
                          <w:divBdr>
                            <w:top w:val="none" w:sz="0" w:space="0" w:color="auto"/>
                            <w:left w:val="none" w:sz="0" w:space="0" w:color="auto"/>
                            <w:bottom w:val="none" w:sz="0" w:space="0" w:color="auto"/>
                            <w:right w:val="none" w:sz="0" w:space="0" w:color="auto"/>
                          </w:divBdr>
                          <w:divsChild>
                            <w:div w:id="1771973025">
                              <w:marLeft w:val="0"/>
                              <w:marRight w:val="0"/>
                              <w:marTop w:val="0"/>
                              <w:marBottom w:val="0"/>
                              <w:divBdr>
                                <w:top w:val="none" w:sz="0" w:space="0" w:color="auto"/>
                                <w:left w:val="none" w:sz="0" w:space="0" w:color="auto"/>
                                <w:bottom w:val="none" w:sz="0" w:space="0" w:color="auto"/>
                                <w:right w:val="none" w:sz="0" w:space="0" w:color="auto"/>
                              </w:divBdr>
                              <w:divsChild>
                                <w:div w:id="1896163747">
                                  <w:marLeft w:val="0"/>
                                  <w:marRight w:val="0"/>
                                  <w:marTop w:val="0"/>
                                  <w:marBottom w:val="0"/>
                                  <w:divBdr>
                                    <w:top w:val="none" w:sz="0" w:space="0" w:color="auto"/>
                                    <w:left w:val="none" w:sz="0" w:space="0" w:color="auto"/>
                                    <w:bottom w:val="none" w:sz="0" w:space="0" w:color="auto"/>
                                    <w:right w:val="none" w:sz="0" w:space="0" w:color="auto"/>
                                  </w:divBdr>
                                  <w:divsChild>
                                    <w:div w:id="1142118989">
                                      <w:marLeft w:val="0"/>
                                      <w:marRight w:val="0"/>
                                      <w:marTop w:val="0"/>
                                      <w:marBottom w:val="0"/>
                                      <w:divBdr>
                                        <w:top w:val="none" w:sz="0" w:space="0" w:color="auto"/>
                                        <w:left w:val="none" w:sz="0" w:space="0" w:color="auto"/>
                                        <w:bottom w:val="none" w:sz="0" w:space="0" w:color="auto"/>
                                        <w:right w:val="none" w:sz="0" w:space="0" w:color="auto"/>
                                      </w:divBdr>
                                      <w:divsChild>
                                        <w:div w:id="67942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1996937">
      <w:bodyDiv w:val="1"/>
      <w:marLeft w:val="0"/>
      <w:marRight w:val="0"/>
      <w:marTop w:val="0"/>
      <w:marBottom w:val="0"/>
      <w:divBdr>
        <w:top w:val="none" w:sz="0" w:space="0" w:color="auto"/>
        <w:left w:val="none" w:sz="0" w:space="0" w:color="auto"/>
        <w:bottom w:val="none" w:sz="0" w:space="0" w:color="auto"/>
        <w:right w:val="none" w:sz="0" w:space="0" w:color="auto"/>
      </w:divBdr>
    </w:div>
    <w:div w:id="377316868">
      <w:bodyDiv w:val="1"/>
      <w:marLeft w:val="0"/>
      <w:marRight w:val="0"/>
      <w:marTop w:val="0"/>
      <w:marBottom w:val="0"/>
      <w:divBdr>
        <w:top w:val="none" w:sz="0" w:space="0" w:color="auto"/>
        <w:left w:val="none" w:sz="0" w:space="0" w:color="auto"/>
        <w:bottom w:val="none" w:sz="0" w:space="0" w:color="auto"/>
        <w:right w:val="none" w:sz="0" w:space="0" w:color="auto"/>
      </w:divBdr>
    </w:div>
    <w:div w:id="378015361">
      <w:bodyDiv w:val="1"/>
      <w:marLeft w:val="0"/>
      <w:marRight w:val="0"/>
      <w:marTop w:val="0"/>
      <w:marBottom w:val="0"/>
      <w:divBdr>
        <w:top w:val="none" w:sz="0" w:space="0" w:color="auto"/>
        <w:left w:val="none" w:sz="0" w:space="0" w:color="auto"/>
        <w:bottom w:val="none" w:sz="0" w:space="0" w:color="auto"/>
        <w:right w:val="none" w:sz="0" w:space="0" w:color="auto"/>
      </w:divBdr>
    </w:div>
    <w:div w:id="434061669">
      <w:bodyDiv w:val="1"/>
      <w:marLeft w:val="0"/>
      <w:marRight w:val="0"/>
      <w:marTop w:val="0"/>
      <w:marBottom w:val="0"/>
      <w:divBdr>
        <w:top w:val="none" w:sz="0" w:space="0" w:color="auto"/>
        <w:left w:val="none" w:sz="0" w:space="0" w:color="auto"/>
        <w:bottom w:val="none" w:sz="0" w:space="0" w:color="auto"/>
        <w:right w:val="none" w:sz="0" w:space="0" w:color="auto"/>
      </w:divBdr>
    </w:div>
    <w:div w:id="479805092">
      <w:bodyDiv w:val="1"/>
      <w:marLeft w:val="0"/>
      <w:marRight w:val="0"/>
      <w:marTop w:val="0"/>
      <w:marBottom w:val="0"/>
      <w:divBdr>
        <w:top w:val="none" w:sz="0" w:space="0" w:color="auto"/>
        <w:left w:val="none" w:sz="0" w:space="0" w:color="auto"/>
        <w:bottom w:val="none" w:sz="0" w:space="0" w:color="auto"/>
        <w:right w:val="none" w:sz="0" w:space="0" w:color="auto"/>
      </w:divBdr>
    </w:div>
    <w:div w:id="506749758">
      <w:bodyDiv w:val="1"/>
      <w:marLeft w:val="0"/>
      <w:marRight w:val="0"/>
      <w:marTop w:val="0"/>
      <w:marBottom w:val="0"/>
      <w:divBdr>
        <w:top w:val="none" w:sz="0" w:space="0" w:color="auto"/>
        <w:left w:val="none" w:sz="0" w:space="0" w:color="auto"/>
        <w:bottom w:val="none" w:sz="0" w:space="0" w:color="auto"/>
        <w:right w:val="none" w:sz="0" w:space="0" w:color="auto"/>
      </w:divBdr>
    </w:div>
    <w:div w:id="524565370">
      <w:bodyDiv w:val="1"/>
      <w:marLeft w:val="0"/>
      <w:marRight w:val="0"/>
      <w:marTop w:val="0"/>
      <w:marBottom w:val="0"/>
      <w:divBdr>
        <w:top w:val="none" w:sz="0" w:space="0" w:color="auto"/>
        <w:left w:val="none" w:sz="0" w:space="0" w:color="auto"/>
        <w:bottom w:val="none" w:sz="0" w:space="0" w:color="auto"/>
        <w:right w:val="none" w:sz="0" w:space="0" w:color="auto"/>
      </w:divBdr>
    </w:div>
    <w:div w:id="542399993">
      <w:bodyDiv w:val="1"/>
      <w:marLeft w:val="0"/>
      <w:marRight w:val="0"/>
      <w:marTop w:val="0"/>
      <w:marBottom w:val="0"/>
      <w:divBdr>
        <w:top w:val="none" w:sz="0" w:space="0" w:color="auto"/>
        <w:left w:val="none" w:sz="0" w:space="0" w:color="auto"/>
        <w:bottom w:val="none" w:sz="0" w:space="0" w:color="auto"/>
        <w:right w:val="none" w:sz="0" w:space="0" w:color="auto"/>
      </w:divBdr>
      <w:divsChild>
        <w:div w:id="116335256">
          <w:marLeft w:val="0"/>
          <w:marRight w:val="0"/>
          <w:marTop w:val="0"/>
          <w:marBottom w:val="0"/>
          <w:divBdr>
            <w:top w:val="none" w:sz="0" w:space="0" w:color="auto"/>
            <w:left w:val="none" w:sz="0" w:space="0" w:color="auto"/>
            <w:bottom w:val="none" w:sz="0" w:space="0" w:color="auto"/>
            <w:right w:val="none" w:sz="0" w:space="0" w:color="auto"/>
          </w:divBdr>
          <w:divsChild>
            <w:div w:id="1896430139">
              <w:marLeft w:val="0"/>
              <w:marRight w:val="0"/>
              <w:marTop w:val="0"/>
              <w:marBottom w:val="0"/>
              <w:divBdr>
                <w:top w:val="none" w:sz="0" w:space="0" w:color="auto"/>
                <w:left w:val="none" w:sz="0" w:space="0" w:color="auto"/>
                <w:bottom w:val="none" w:sz="0" w:space="0" w:color="auto"/>
                <w:right w:val="none" w:sz="0" w:space="0" w:color="auto"/>
              </w:divBdr>
              <w:divsChild>
                <w:div w:id="425543634">
                  <w:marLeft w:val="0"/>
                  <w:marRight w:val="0"/>
                  <w:marTop w:val="0"/>
                  <w:marBottom w:val="0"/>
                  <w:divBdr>
                    <w:top w:val="none" w:sz="0" w:space="0" w:color="auto"/>
                    <w:left w:val="none" w:sz="0" w:space="0" w:color="auto"/>
                    <w:bottom w:val="none" w:sz="0" w:space="0" w:color="auto"/>
                    <w:right w:val="none" w:sz="0" w:space="0" w:color="auto"/>
                  </w:divBdr>
                  <w:divsChild>
                    <w:div w:id="507604039">
                      <w:marLeft w:val="0"/>
                      <w:marRight w:val="0"/>
                      <w:marTop w:val="0"/>
                      <w:marBottom w:val="0"/>
                      <w:divBdr>
                        <w:top w:val="none" w:sz="0" w:space="0" w:color="auto"/>
                        <w:left w:val="none" w:sz="0" w:space="0" w:color="auto"/>
                        <w:bottom w:val="none" w:sz="0" w:space="0" w:color="auto"/>
                        <w:right w:val="none" w:sz="0" w:space="0" w:color="auto"/>
                      </w:divBdr>
                      <w:divsChild>
                        <w:div w:id="255403391">
                          <w:marLeft w:val="0"/>
                          <w:marRight w:val="0"/>
                          <w:marTop w:val="0"/>
                          <w:marBottom w:val="0"/>
                          <w:divBdr>
                            <w:top w:val="none" w:sz="0" w:space="0" w:color="auto"/>
                            <w:left w:val="none" w:sz="0" w:space="0" w:color="auto"/>
                            <w:bottom w:val="none" w:sz="0" w:space="0" w:color="auto"/>
                            <w:right w:val="none" w:sz="0" w:space="0" w:color="auto"/>
                          </w:divBdr>
                          <w:divsChild>
                            <w:div w:id="1275359947">
                              <w:marLeft w:val="0"/>
                              <w:marRight w:val="0"/>
                              <w:marTop w:val="0"/>
                              <w:marBottom w:val="0"/>
                              <w:divBdr>
                                <w:top w:val="none" w:sz="0" w:space="0" w:color="auto"/>
                                <w:left w:val="none" w:sz="0" w:space="0" w:color="auto"/>
                                <w:bottom w:val="none" w:sz="0" w:space="0" w:color="auto"/>
                                <w:right w:val="none" w:sz="0" w:space="0" w:color="auto"/>
                              </w:divBdr>
                              <w:divsChild>
                                <w:div w:id="1130779372">
                                  <w:marLeft w:val="0"/>
                                  <w:marRight w:val="0"/>
                                  <w:marTop w:val="0"/>
                                  <w:marBottom w:val="0"/>
                                  <w:divBdr>
                                    <w:top w:val="none" w:sz="0" w:space="0" w:color="auto"/>
                                    <w:left w:val="none" w:sz="0" w:space="0" w:color="auto"/>
                                    <w:bottom w:val="none" w:sz="0" w:space="0" w:color="auto"/>
                                    <w:right w:val="none" w:sz="0" w:space="0" w:color="auto"/>
                                  </w:divBdr>
                                  <w:divsChild>
                                    <w:div w:id="1590624848">
                                      <w:marLeft w:val="0"/>
                                      <w:marRight w:val="0"/>
                                      <w:marTop w:val="0"/>
                                      <w:marBottom w:val="0"/>
                                      <w:divBdr>
                                        <w:top w:val="none" w:sz="0" w:space="0" w:color="auto"/>
                                        <w:left w:val="none" w:sz="0" w:space="0" w:color="auto"/>
                                        <w:bottom w:val="none" w:sz="0" w:space="0" w:color="auto"/>
                                        <w:right w:val="none" w:sz="0" w:space="0" w:color="auto"/>
                                      </w:divBdr>
                                      <w:divsChild>
                                        <w:div w:id="168855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7218226">
      <w:bodyDiv w:val="1"/>
      <w:marLeft w:val="0"/>
      <w:marRight w:val="0"/>
      <w:marTop w:val="0"/>
      <w:marBottom w:val="0"/>
      <w:divBdr>
        <w:top w:val="none" w:sz="0" w:space="0" w:color="auto"/>
        <w:left w:val="none" w:sz="0" w:space="0" w:color="auto"/>
        <w:bottom w:val="none" w:sz="0" w:space="0" w:color="auto"/>
        <w:right w:val="none" w:sz="0" w:space="0" w:color="auto"/>
      </w:divBdr>
    </w:div>
    <w:div w:id="791678335">
      <w:bodyDiv w:val="1"/>
      <w:marLeft w:val="0"/>
      <w:marRight w:val="0"/>
      <w:marTop w:val="0"/>
      <w:marBottom w:val="0"/>
      <w:divBdr>
        <w:top w:val="none" w:sz="0" w:space="0" w:color="auto"/>
        <w:left w:val="none" w:sz="0" w:space="0" w:color="auto"/>
        <w:bottom w:val="none" w:sz="0" w:space="0" w:color="auto"/>
        <w:right w:val="none" w:sz="0" w:space="0" w:color="auto"/>
      </w:divBdr>
    </w:div>
    <w:div w:id="806749751">
      <w:bodyDiv w:val="1"/>
      <w:marLeft w:val="0"/>
      <w:marRight w:val="0"/>
      <w:marTop w:val="0"/>
      <w:marBottom w:val="0"/>
      <w:divBdr>
        <w:top w:val="none" w:sz="0" w:space="0" w:color="auto"/>
        <w:left w:val="none" w:sz="0" w:space="0" w:color="auto"/>
        <w:bottom w:val="none" w:sz="0" w:space="0" w:color="auto"/>
        <w:right w:val="none" w:sz="0" w:space="0" w:color="auto"/>
      </w:divBdr>
      <w:divsChild>
        <w:div w:id="1961960835">
          <w:marLeft w:val="0"/>
          <w:marRight w:val="0"/>
          <w:marTop w:val="0"/>
          <w:marBottom w:val="0"/>
          <w:divBdr>
            <w:top w:val="none" w:sz="0" w:space="0" w:color="auto"/>
            <w:left w:val="none" w:sz="0" w:space="0" w:color="auto"/>
            <w:bottom w:val="none" w:sz="0" w:space="0" w:color="auto"/>
            <w:right w:val="none" w:sz="0" w:space="0" w:color="auto"/>
          </w:divBdr>
          <w:divsChild>
            <w:div w:id="274792454">
              <w:marLeft w:val="0"/>
              <w:marRight w:val="0"/>
              <w:marTop w:val="0"/>
              <w:marBottom w:val="0"/>
              <w:divBdr>
                <w:top w:val="none" w:sz="0" w:space="0" w:color="auto"/>
                <w:left w:val="none" w:sz="0" w:space="0" w:color="auto"/>
                <w:bottom w:val="none" w:sz="0" w:space="0" w:color="auto"/>
                <w:right w:val="none" w:sz="0" w:space="0" w:color="auto"/>
              </w:divBdr>
              <w:divsChild>
                <w:div w:id="2063022134">
                  <w:marLeft w:val="0"/>
                  <w:marRight w:val="0"/>
                  <w:marTop w:val="0"/>
                  <w:marBottom w:val="0"/>
                  <w:divBdr>
                    <w:top w:val="none" w:sz="0" w:space="0" w:color="auto"/>
                    <w:left w:val="none" w:sz="0" w:space="0" w:color="auto"/>
                    <w:bottom w:val="none" w:sz="0" w:space="0" w:color="auto"/>
                    <w:right w:val="none" w:sz="0" w:space="0" w:color="auto"/>
                  </w:divBdr>
                  <w:divsChild>
                    <w:div w:id="139080938">
                      <w:marLeft w:val="0"/>
                      <w:marRight w:val="0"/>
                      <w:marTop w:val="0"/>
                      <w:marBottom w:val="0"/>
                      <w:divBdr>
                        <w:top w:val="none" w:sz="0" w:space="0" w:color="auto"/>
                        <w:left w:val="none" w:sz="0" w:space="0" w:color="auto"/>
                        <w:bottom w:val="none" w:sz="0" w:space="0" w:color="auto"/>
                        <w:right w:val="none" w:sz="0" w:space="0" w:color="auto"/>
                      </w:divBdr>
                      <w:divsChild>
                        <w:div w:id="28995478">
                          <w:marLeft w:val="0"/>
                          <w:marRight w:val="0"/>
                          <w:marTop w:val="0"/>
                          <w:marBottom w:val="0"/>
                          <w:divBdr>
                            <w:top w:val="none" w:sz="0" w:space="0" w:color="auto"/>
                            <w:left w:val="none" w:sz="0" w:space="0" w:color="auto"/>
                            <w:bottom w:val="none" w:sz="0" w:space="0" w:color="auto"/>
                            <w:right w:val="none" w:sz="0" w:space="0" w:color="auto"/>
                          </w:divBdr>
                          <w:divsChild>
                            <w:div w:id="680165308">
                              <w:marLeft w:val="0"/>
                              <w:marRight w:val="0"/>
                              <w:marTop w:val="0"/>
                              <w:marBottom w:val="0"/>
                              <w:divBdr>
                                <w:top w:val="none" w:sz="0" w:space="0" w:color="auto"/>
                                <w:left w:val="none" w:sz="0" w:space="0" w:color="auto"/>
                                <w:bottom w:val="none" w:sz="0" w:space="0" w:color="auto"/>
                                <w:right w:val="none" w:sz="0" w:space="0" w:color="auto"/>
                              </w:divBdr>
                              <w:divsChild>
                                <w:div w:id="965548615">
                                  <w:marLeft w:val="0"/>
                                  <w:marRight w:val="0"/>
                                  <w:marTop w:val="0"/>
                                  <w:marBottom w:val="0"/>
                                  <w:divBdr>
                                    <w:top w:val="none" w:sz="0" w:space="0" w:color="auto"/>
                                    <w:left w:val="none" w:sz="0" w:space="0" w:color="auto"/>
                                    <w:bottom w:val="none" w:sz="0" w:space="0" w:color="auto"/>
                                    <w:right w:val="none" w:sz="0" w:space="0" w:color="auto"/>
                                  </w:divBdr>
                                  <w:divsChild>
                                    <w:div w:id="1812167673">
                                      <w:marLeft w:val="0"/>
                                      <w:marRight w:val="0"/>
                                      <w:marTop w:val="0"/>
                                      <w:marBottom w:val="0"/>
                                      <w:divBdr>
                                        <w:top w:val="none" w:sz="0" w:space="0" w:color="auto"/>
                                        <w:left w:val="none" w:sz="0" w:space="0" w:color="auto"/>
                                        <w:bottom w:val="none" w:sz="0" w:space="0" w:color="auto"/>
                                        <w:right w:val="none" w:sz="0" w:space="0" w:color="auto"/>
                                      </w:divBdr>
                                      <w:divsChild>
                                        <w:div w:id="32520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4607206">
      <w:bodyDiv w:val="1"/>
      <w:marLeft w:val="0"/>
      <w:marRight w:val="0"/>
      <w:marTop w:val="0"/>
      <w:marBottom w:val="0"/>
      <w:divBdr>
        <w:top w:val="none" w:sz="0" w:space="0" w:color="auto"/>
        <w:left w:val="none" w:sz="0" w:space="0" w:color="auto"/>
        <w:bottom w:val="none" w:sz="0" w:space="0" w:color="auto"/>
        <w:right w:val="none" w:sz="0" w:space="0" w:color="auto"/>
      </w:divBdr>
    </w:div>
    <w:div w:id="835267428">
      <w:bodyDiv w:val="1"/>
      <w:marLeft w:val="0"/>
      <w:marRight w:val="0"/>
      <w:marTop w:val="0"/>
      <w:marBottom w:val="0"/>
      <w:divBdr>
        <w:top w:val="none" w:sz="0" w:space="0" w:color="auto"/>
        <w:left w:val="none" w:sz="0" w:space="0" w:color="auto"/>
        <w:bottom w:val="none" w:sz="0" w:space="0" w:color="auto"/>
        <w:right w:val="none" w:sz="0" w:space="0" w:color="auto"/>
      </w:divBdr>
    </w:div>
    <w:div w:id="967511772">
      <w:bodyDiv w:val="1"/>
      <w:marLeft w:val="0"/>
      <w:marRight w:val="0"/>
      <w:marTop w:val="0"/>
      <w:marBottom w:val="0"/>
      <w:divBdr>
        <w:top w:val="none" w:sz="0" w:space="0" w:color="auto"/>
        <w:left w:val="none" w:sz="0" w:space="0" w:color="auto"/>
        <w:bottom w:val="none" w:sz="0" w:space="0" w:color="auto"/>
        <w:right w:val="none" w:sz="0" w:space="0" w:color="auto"/>
      </w:divBdr>
    </w:div>
    <w:div w:id="1013188321">
      <w:bodyDiv w:val="1"/>
      <w:marLeft w:val="0"/>
      <w:marRight w:val="0"/>
      <w:marTop w:val="0"/>
      <w:marBottom w:val="0"/>
      <w:divBdr>
        <w:top w:val="none" w:sz="0" w:space="0" w:color="auto"/>
        <w:left w:val="none" w:sz="0" w:space="0" w:color="auto"/>
        <w:bottom w:val="none" w:sz="0" w:space="0" w:color="auto"/>
        <w:right w:val="none" w:sz="0" w:space="0" w:color="auto"/>
      </w:divBdr>
    </w:div>
    <w:div w:id="1020350224">
      <w:bodyDiv w:val="1"/>
      <w:marLeft w:val="0"/>
      <w:marRight w:val="0"/>
      <w:marTop w:val="0"/>
      <w:marBottom w:val="0"/>
      <w:divBdr>
        <w:top w:val="none" w:sz="0" w:space="0" w:color="auto"/>
        <w:left w:val="none" w:sz="0" w:space="0" w:color="auto"/>
        <w:bottom w:val="none" w:sz="0" w:space="0" w:color="auto"/>
        <w:right w:val="none" w:sz="0" w:space="0" w:color="auto"/>
      </w:divBdr>
    </w:div>
    <w:div w:id="1060058698">
      <w:bodyDiv w:val="1"/>
      <w:marLeft w:val="0"/>
      <w:marRight w:val="0"/>
      <w:marTop w:val="0"/>
      <w:marBottom w:val="0"/>
      <w:divBdr>
        <w:top w:val="none" w:sz="0" w:space="0" w:color="auto"/>
        <w:left w:val="none" w:sz="0" w:space="0" w:color="auto"/>
        <w:bottom w:val="none" w:sz="0" w:space="0" w:color="auto"/>
        <w:right w:val="none" w:sz="0" w:space="0" w:color="auto"/>
      </w:divBdr>
    </w:div>
    <w:div w:id="1109815359">
      <w:bodyDiv w:val="1"/>
      <w:marLeft w:val="0"/>
      <w:marRight w:val="0"/>
      <w:marTop w:val="0"/>
      <w:marBottom w:val="0"/>
      <w:divBdr>
        <w:top w:val="none" w:sz="0" w:space="0" w:color="auto"/>
        <w:left w:val="none" w:sz="0" w:space="0" w:color="auto"/>
        <w:bottom w:val="none" w:sz="0" w:space="0" w:color="auto"/>
        <w:right w:val="none" w:sz="0" w:space="0" w:color="auto"/>
      </w:divBdr>
      <w:divsChild>
        <w:div w:id="494221431">
          <w:marLeft w:val="0"/>
          <w:marRight w:val="0"/>
          <w:marTop w:val="0"/>
          <w:marBottom w:val="0"/>
          <w:divBdr>
            <w:top w:val="none" w:sz="0" w:space="0" w:color="auto"/>
            <w:left w:val="none" w:sz="0" w:space="0" w:color="auto"/>
            <w:bottom w:val="none" w:sz="0" w:space="0" w:color="auto"/>
            <w:right w:val="none" w:sz="0" w:space="0" w:color="auto"/>
          </w:divBdr>
          <w:divsChild>
            <w:div w:id="1181238247">
              <w:marLeft w:val="0"/>
              <w:marRight w:val="0"/>
              <w:marTop w:val="0"/>
              <w:marBottom w:val="0"/>
              <w:divBdr>
                <w:top w:val="none" w:sz="0" w:space="0" w:color="auto"/>
                <w:left w:val="none" w:sz="0" w:space="0" w:color="auto"/>
                <w:bottom w:val="none" w:sz="0" w:space="0" w:color="auto"/>
                <w:right w:val="none" w:sz="0" w:space="0" w:color="auto"/>
              </w:divBdr>
              <w:divsChild>
                <w:div w:id="57438645">
                  <w:marLeft w:val="0"/>
                  <w:marRight w:val="0"/>
                  <w:marTop w:val="0"/>
                  <w:marBottom w:val="0"/>
                  <w:divBdr>
                    <w:top w:val="none" w:sz="0" w:space="0" w:color="auto"/>
                    <w:left w:val="none" w:sz="0" w:space="0" w:color="auto"/>
                    <w:bottom w:val="none" w:sz="0" w:space="0" w:color="auto"/>
                    <w:right w:val="none" w:sz="0" w:space="0" w:color="auto"/>
                  </w:divBdr>
                  <w:divsChild>
                    <w:div w:id="156193337">
                      <w:marLeft w:val="0"/>
                      <w:marRight w:val="0"/>
                      <w:marTop w:val="0"/>
                      <w:marBottom w:val="0"/>
                      <w:divBdr>
                        <w:top w:val="none" w:sz="0" w:space="0" w:color="auto"/>
                        <w:left w:val="none" w:sz="0" w:space="0" w:color="auto"/>
                        <w:bottom w:val="none" w:sz="0" w:space="0" w:color="auto"/>
                        <w:right w:val="none" w:sz="0" w:space="0" w:color="auto"/>
                      </w:divBdr>
                      <w:divsChild>
                        <w:div w:id="1017730818">
                          <w:marLeft w:val="0"/>
                          <w:marRight w:val="0"/>
                          <w:marTop w:val="0"/>
                          <w:marBottom w:val="0"/>
                          <w:divBdr>
                            <w:top w:val="none" w:sz="0" w:space="0" w:color="auto"/>
                            <w:left w:val="none" w:sz="0" w:space="0" w:color="auto"/>
                            <w:bottom w:val="none" w:sz="0" w:space="0" w:color="auto"/>
                            <w:right w:val="none" w:sz="0" w:space="0" w:color="auto"/>
                          </w:divBdr>
                          <w:divsChild>
                            <w:div w:id="92091120">
                              <w:marLeft w:val="0"/>
                              <w:marRight w:val="0"/>
                              <w:marTop w:val="0"/>
                              <w:marBottom w:val="0"/>
                              <w:divBdr>
                                <w:top w:val="none" w:sz="0" w:space="0" w:color="auto"/>
                                <w:left w:val="none" w:sz="0" w:space="0" w:color="auto"/>
                                <w:bottom w:val="none" w:sz="0" w:space="0" w:color="auto"/>
                                <w:right w:val="none" w:sz="0" w:space="0" w:color="auto"/>
                              </w:divBdr>
                              <w:divsChild>
                                <w:div w:id="1447894495">
                                  <w:marLeft w:val="0"/>
                                  <w:marRight w:val="0"/>
                                  <w:marTop w:val="0"/>
                                  <w:marBottom w:val="0"/>
                                  <w:divBdr>
                                    <w:top w:val="none" w:sz="0" w:space="0" w:color="auto"/>
                                    <w:left w:val="none" w:sz="0" w:space="0" w:color="auto"/>
                                    <w:bottom w:val="none" w:sz="0" w:space="0" w:color="auto"/>
                                    <w:right w:val="none" w:sz="0" w:space="0" w:color="auto"/>
                                  </w:divBdr>
                                  <w:divsChild>
                                    <w:div w:id="1253051325">
                                      <w:marLeft w:val="0"/>
                                      <w:marRight w:val="0"/>
                                      <w:marTop w:val="0"/>
                                      <w:marBottom w:val="0"/>
                                      <w:divBdr>
                                        <w:top w:val="none" w:sz="0" w:space="0" w:color="auto"/>
                                        <w:left w:val="none" w:sz="0" w:space="0" w:color="auto"/>
                                        <w:bottom w:val="none" w:sz="0" w:space="0" w:color="auto"/>
                                        <w:right w:val="none" w:sz="0" w:space="0" w:color="auto"/>
                                      </w:divBdr>
                                      <w:divsChild>
                                        <w:div w:id="198045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3403737">
      <w:bodyDiv w:val="1"/>
      <w:marLeft w:val="0"/>
      <w:marRight w:val="0"/>
      <w:marTop w:val="0"/>
      <w:marBottom w:val="0"/>
      <w:divBdr>
        <w:top w:val="none" w:sz="0" w:space="0" w:color="auto"/>
        <w:left w:val="none" w:sz="0" w:space="0" w:color="auto"/>
        <w:bottom w:val="none" w:sz="0" w:space="0" w:color="auto"/>
        <w:right w:val="none" w:sz="0" w:space="0" w:color="auto"/>
      </w:divBdr>
      <w:divsChild>
        <w:div w:id="1215971518">
          <w:marLeft w:val="0"/>
          <w:marRight w:val="0"/>
          <w:marTop w:val="0"/>
          <w:marBottom w:val="0"/>
          <w:divBdr>
            <w:top w:val="none" w:sz="0" w:space="0" w:color="auto"/>
            <w:left w:val="none" w:sz="0" w:space="0" w:color="auto"/>
            <w:bottom w:val="none" w:sz="0" w:space="0" w:color="auto"/>
            <w:right w:val="none" w:sz="0" w:space="0" w:color="auto"/>
          </w:divBdr>
          <w:divsChild>
            <w:div w:id="1803376194">
              <w:marLeft w:val="0"/>
              <w:marRight w:val="0"/>
              <w:marTop w:val="0"/>
              <w:marBottom w:val="0"/>
              <w:divBdr>
                <w:top w:val="none" w:sz="0" w:space="0" w:color="auto"/>
                <w:left w:val="none" w:sz="0" w:space="0" w:color="auto"/>
                <w:bottom w:val="none" w:sz="0" w:space="0" w:color="auto"/>
                <w:right w:val="none" w:sz="0" w:space="0" w:color="auto"/>
              </w:divBdr>
              <w:divsChild>
                <w:div w:id="1308509235">
                  <w:marLeft w:val="0"/>
                  <w:marRight w:val="0"/>
                  <w:marTop w:val="0"/>
                  <w:marBottom w:val="0"/>
                  <w:divBdr>
                    <w:top w:val="none" w:sz="0" w:space="0" w:color="auto"/>
                    <w:left w:val="none" w:sz="0" w:space="0" w:color="auto"/>
                    <w:bottom w:val="none" w:sz="0" w:space="0" w:color="auto"/>
                    <w:right w:val="none" w:sz="0" w:space="0" w:color="auto"/>
                  </w:divBdr>
                  <w:divsChild>
                    <w:div w:id="1569724009">
                      <w:marLeft w:val="0"/>
                      <w:marRight w:val="0"/>
                      <w:marTop w:val="0"/>
                      <w:marBottom w:val="0"/>
                      <w:divBdr>
                        <w:top w:val="none" w:sz="0" w:space="0" w:color="auto"/>
                        <w:left w:val="none" w:sz="0" w:space="0" w:color="auto"/>
                        <w:bottom w:val="none" w:sz="0" w:space="0" w:color="auto"/>
                        <w:right w:val="none" w:sz="0" w:space="0" w:color="auto"/>
                      </w:divBdr>
                      <w:divsChild>
                        <w:div w:id="361827027">
                          <w:marLeft w:val="0"/>
                          <w:marRight w:val="0"/>
                          <w:marTop w:val="0"/>
                          <w:marBottom w:val="0"/>
                          <w:divBdr>
                            <w:top w:val="none" w:sz="0" w:space="0" w:color="auto"/>
                            <w:left w:val="none" w:sz="0" w:space="0" w:color="auto"/>
                            <w:bottom w:val="none" w:sz="0" w:space="0" w:color="auto"/>
                            <w:right w:val="none" w:sz="0" w:space="0" w:color="auto"/>
                          </w:divBdr>
                          <w:divsChild>
                            <w:div w:id="1104379710">
                              <w:marLeft w:val="0"/>
                              <w:marRight w:val="0"/>
                              <w:marTop w:val="0"/>
                              <w:marBottom w:val="0"/>
                              <w:divBdr>
                                <w:top w:val="none" w:sz="0" w:space="0" w:color="auto"/>
                                <w:left w:val="none" w:sz="0" w:space="0" w:color="auto"/>
                                <w:bottom w:val="none" w:sz="0" w:space="0" w:color="auto"/>
                                <w:right w:val="none" w:sz="0" w:space="0" w:color="auto"/>
                              </w:divBdr>
                              <w:divsChild>
                                <w:div w:id="319047556">
                                  <w:marLeft w:val="0"/>
                                  <w:marRight w:val="0"/>
                                  <w:marTop w:val="0"/>
                                  <w:marBottom w:val="0"/>
                                  <w:divBdr>
                                    <w:top w:val="none" w:sz="0" w:space="0" w:color="auto"/>
                                    <w:left w:val="none" w:sz="0" w:space="0" w:color="auto"/>
                                    <w:bottom w:val="none" w:sz="0" w:space="0" w:color="auto"/>
                                    <w:right w:val="none" w:sz="0" w:space="0" w:color="auto"/>
                                  </w:divBdr>
                                  <w:divsChild>
                                    <w:div w:id="2094164042">
                                      <w:marLeft w:val="0"/>
                                      <w:marRight w:val="0"/>
                                      <w:marTop w:val="0"/>
                                      <w:marBottom w:val="0"/>
                                      <w:divBdr>
                                        <w:top w:val="none" w:sz="0" w:space="0" w:color="auto"/>
                                        <w:left w:val="none" w:sz="0" w:space="0" w:color="auto"/>
                                        <w:bottom w:val="none" w:sz="0" w:space="0" w:color="auto"/>
                                        <w:right w:val="none" w:sz="0" w:space="0" w:color="auto"/>
                                      </w:divBdr>
                                      <w:divsChild>
                                        <w:div w:id="28162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5997088">
      <w:bodyDiv w:val="1"/>
      <w:marLeft w:val="0"/>
      <w:marRight w:val="0"/>
      <w:marTop w:val="0"/>
      <w:marBottom w:val="0"/>
      <w:divBdr>
        <w:top w:val="none" w:sz="0" w:space="0" w:color="auto"/>
        <w:left w:val="none" w:sz="0" w:space="0" w:color="auto"/>
        <w:bottom w:val="none" w:sz="0" w:space="0" w:color="auto"/>
        <w:right w:val="none" w:sz="0" w:space="0" w:color="auto"/>
      </w:divBdr>
    </w:div>
    <w:div w:id="1160148776">
      <w:bodyDiv w:val="1"/>
      <w:marLeft w:val="0"/>
      <w:marRight w:val="0"/>
      <w:marTop w:val="0"/>
      <w:marBottom w:val="0"/>
      <w:divBdr>
        <w:top w:val="none" w:sz="0" w:space="0" w:color="auto"/>
        <w:left w:val="none" w:sz="0" w:space="0" w:color="auto"/>
        <w:bottom w:val="none" w:sz="0" w:space="0" w:color="auto"/>
        <w:right w:val="none" w:sz="0" w:space="0" w:color="auto"/>
      </w:divBdr>
    </w:div>
    <w:div w:id="1261639672">
      <w:bodyDiv w:val="1"/>
      <w:marLeft w:val="0"/>
      <w:marRight w:val="0"/>
      <w:marTop w:val="0"/>
      <w:marBottom w:val="0"/>
      <w:divBdr>
        <w:top w:val="none" w:sz="0" w:space="0" w:color="auto"/>
        <w:left w:val="none" w:sz="0" w:space="0" w:color="auto"/>
        <w:bottom w:val="none" w:sz="0" w:space="0" w:color="auto"/>
        <w:right w:val="none" w:sz="0" w:space="0" w:color="auto"/>
      </w:divBdr>
    </w:div>
    <w:div w:id="1265306207">
      <w:bodyDiv w:val="1"/>
      <w:marLeft w:val="0"/>
      <w:marRight w:val="0"/>
      <w:marTop w:val="0"/>
      <w:marBottom w:val="0"/>
      <w:divBdr>
        <w:top w:val="none" w:sz="0" w:space="0" w:color="auto"/>
        <w:left w:val="none" w:sz="0" w:space="0" w:color="auto"/>
        <w:bottom w:val="none" w:sz="0" w:space="0" w:color="auto"/>
        <w:right w:val="none" w:sz="0" w:space="0" w:color="auto"/>
      </w:divBdr>
    </w:div>
    <w:div w:id="1338464986">
      <w:bodyDiv w:val="1"/>
      <w:marLeft w:val="0"/>
      <w:marRight w:val="0"/>
      <w:marTop w:val="0"/>
      <w:marBottom w:val="0"/>
      <w:divBdr>
        <w:top w:val="none" w:sz="0" w:space="0" w:color="auto"/>
        <w:left w:val="none" w:sz="0" w:space="0" w:color="auto"/>
        <w:bottom w:val="none" w:sz="0" w:space="0" w:color="auto"/>
        <w:right w:val="none" w:sz="0" w:space="0" w:color="auto"/>
      </w:divBdr>
    </w:div>
    <w:div w:id="1362130927">
      <w:bodyDiv w:val="1"/>
      <w:marLeft w:val="0"/>
      <w:marRight w:val="0"/>
      <w:marTop w:val="0"/>
      <w:marBottom w:val="0"/>
      <w:divBdr>
        <w:top w:val="none" w:sz="0" w:space="0" w:color="auto"/>
        <w:left w:val="none" w:sz="0" w:space="0" w:color="auto"/>
        <w:bottom w:val="none" w:sz="0" w:space="0" w:color="auto"/>
        <w:right w:val="none" w:sz="0" w:space="0" w:color="auto"/>
      </w:divBdr>
      <w:divsChild>
        <w:div w:id="539829152">
          <w:marLeft w:val="0"/>
          <w:marRight w:val="0"/>
          <w:marTop w:val="0"/>
          <w:marBottom w:val="0"/>
          <w:divBdr>
            <w:top w:val="none" w:sz="0" w:space="0" w:color="auto"/>
            <w:left w:val="none" w:sz="0" w:space="0" w:color="auto"/>
            <w:bottom w:val="none" w:sz="0" w:space="0" w:color="auto"/>
            <w:right w:val="none" w:sz="0" w:space="0" w:color="auto"/>
          </w:divBdr>
          <w:divsChild>
            <w:div w:id="1527594112">
              <w:marLeft w:val="0"/>
              <w:marRight w:val="0"/>
              <w:marTop w:val="0"/>
              <w:marBottom w:val="0"/>
              <w:divBdr>
                <w:top w:val="none" w:sz="0" w:space="0" w:color="auto"/>
                <w:left w:val="none" w:sz="0" w:space="0" w:color="auto"/>
                <w:bottom w:val="none" w:sz="0" w:space="0" w:color="auto"/>
                <w:right w:val="none" w:sz="0" w:space="0" w:color="auto"/>
              </w:divBdr>
              <w:divsChild>
                <w:div w:id="1301616467">
                  <w:marLeft w:val="0"/>
                  <w:marRight w:val="0"/>
                  <w:marTop w:val="0"/>
                  <w:marBottom w:val="0"/>
                  <w:divBdr>
                    <w:top w:val="none" w:sz="0" w:space="0" w:color="auto"/>
                    <w:left w:val="none" w:sz="0" w:space="0" w:color="auto"/>
                    <w:bottom w:val="none" w:sz="0" w:space="0" w:color="auto"/>
                    <w:right w:val="none" w:sz="0" w:space="0" w:color="auto"/>
                  </w:divBdr>
                  <w:divsChild>
                    <w:div w:id="1423914767">
                      <w:marLeft w:val="0"/>
                      <w:marRight w:val="0"/>
                      <w:marTop w:val="0"/>
                      <w:marBottom w:val="0"/>
                      <w:divBdr>
                        <w:top w:val="none" w:sz="0" w:space="0" w:color="auto"/>
                        <w:left w:val="none" w:sz="0" w:space="0" w:color="auto"/>
                        <w:bottom w:val="none" w:sz="0" w:space="0" w:color="auto"/>
                        <w:right w:val="none" w:sz="0" w:space="0" w:color="auto"/>
                      </w:divBdr>
                      <w:divsChild>
                        <w:div w:id="1326937849">
                          <w:marLeft w:val="0"/>
                          <w:marRight w:val="0"/>
                          <w:marTop w:val="0"/>
                          <w:marBottom w:val="0"/>
                          <w:divBdr>
                            <w:top w:val="none" w:sz="0" w:space="0" w:color="auto"/>
                            <w:left w:val="none" w:sz="0" w:space="0" w:color="auto"/>
                            <w:bottom w:val="none" w:sz="0" w:space="0" w:color="auto"/>
                            <w:right w:val="none" w:sz="0" w:space="0" w:color="auto"/>
                          </w:divBdr>
                          <w:divsChild>
                            <w:div w:id="1132096475">
                              <w:marLeft w:val="0"/>
                              <w:marRight w:val="0"/>
                              <w:marTop w:val="0"/>
                              <w:marBottom w:val="0"/>
                              <w:divBdr>
                                <w:top w:val="none" w:sz="0" w:space="0" w:color="auto"/>
                                <w:left w:val="none" w:sz="0" w:space="0" w:color="auto"/>
                                <w:bottom w:val="none" w:sz="0" w:space="0" w:color="auto"/>
                                <w:right w:val="none" w:sz="0" w:space="0" w:color="auto"/>
                              </w:divBdr>
                              <w:divsChild>
                                <w:div w:id="2015453523">
                                  <w:marLeft w:val="0"/>
                                  <w:marRight w:val="0"/>
                                  <w:marTop w:val="0"/>
                                  <w:marBottom w:val="0"/>
                                  <w:divBdr>
                                    <w:top w:val="none" w:sz="0" w:space="0" w:color="auto"/>
                                    <w:left w:val="none" w:sz="0" w:space="0" w:color="auto"/>
                                    <w:bottom w:val="none" w:sz="0" w:space="0" w:color="auto"/>
                                    <w:right w:val="none" w:sz="0" w:space="0" w:color="auto"/>
                                  </w:divBdr>
                                  <w:divsChild>
                                    <w:div w:id="1785298546">
                                      <w:marLeft w:val="0"/>
                                      <w:marRight w:val="0"/>
                                      <w:marTop w:val="0"/>
                                      <w:marBottom w:val="0"/>
                                      <w:divBdr>
                                        <w:top w:val="none" w:sz="0" w:space="0" w:color="auto"/>
                                        <w:left w:val="none" w:sz="0" w:space="0" w:color="auto"/>
                                        <w:bottom w:val="none" w:sz="0" w:space="0" w:color="auto"/>
                                        <w:right w:val="none" w:sz="0" w:space="0" w:color="auto"/>
                                      </w:divBdr>
                                      <w:divsChild>
                                        <w:div w:id="196523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498689">
      <w:bodyDiv w:val="1"/>
      <w:marLeft w:val="0"/>
      <w:marRight w:val="0"/>
      <w:marTop w:val="0"/>
      <w:marBottom w:val="0"/>
      <w:divBdr>
        <w:top w:val="none" w:sz="0" w:space="0" w:color="auto"/>
        <w:left w:val="none" w:sz="0" w:space="0" w:color="auto"/>
        <w:bottom w:val="none" w:sz="0" w:space="0" w:color="auto"/>
        <w:right w:val="none" w:sz="0" w:space="0" w:color="auto"/>
      </w:divBdr>
    </w:div>
    <w:div w:id="1407995174">
      <w:bodyDiv w:val="1"/>
      <w:marLeft w:val="0"/>
      <w:marRight w:val="0"/>
      <w:marTop w:val="0"/>
      <w:marBottom w:val="0"/>
      <w:divBdr>
        <w:top w:val="none" w:sz="0" w:space="0" w:color="auto"/>
        <w:left w:val="none" w:sz="0" w:space="0" w:color="auto"/>
        <w:bottom w:val="none" w:sz="0" w:space="0" w:color="auto"/>
        <w:right w:val="none" w:sz="0" w:space="0" w:color="auto"/>
      </w:divBdr>
    </w:div>
    <w:div w:id="1461722655">
      <w:bodyDiv w:val="1"/>
      <w:marLeft w:val="0"/>
      <w:marRight w:val="0"/>
      <w:marTop w:val="0"/>
      <w:marBottom w:val="0"/>
      <w:divBdr>
        <w:top w:val="none" w:sz="0" w:space="0" w:color="auto"/>
        <w:left w:val="none" w:sz="0" w:space="0" w:color="auto"/>
        <w:bottom w:val="none" w:sz="0" w:space="0" w:color="auto"/>
        <w:right w:val="none" w:sz="0" w:space="0" w:color="auto"/>
      </w:divBdr>
    </w:div>
    <w:div w:id="1464420292">
      <w:bodyDiv w:val="1"/>
      <w:marLeft w:val="0"/>
      <w:marRight w:val="0"/>
      <w:marTop w:val="0"/>
      <w:marBottom w:val="0"/>
      <w:divBdr>
        <w:top w:val="none" w:sz="0" w:space="0" w:color="auto"/>
        <w:left w:val="none" w:sz="0" w:space="0" w:color="auto"/>
        <w:bottom w:val="none" w:sz="0" w:space="0" w:color="auto"/>
        <w:right w:val="none" w:sz="0" w:space="0" w:color="auto"/>
      </w:divBdr>
    </w:div>
    <w:div w:id="1476138050">
      <w:bodyDiv w:val="1"/>
      <w:marLeft w:val="0"/>
      <w:marRight w:val="0"/>
      <w:marTop w:val="0"/>
      <w:marBottom w:val="0"/>
      <w:divBdr>
        <w:top w:val="none" w:sz="0" w:space="0" w:color="auto"/>
        <w:left w:val="none" w:sz="0" w:space="0" w:color="auto"/>
        <w:bottom w:val="none" w:sz="0" w:space="0" w:color="auto"/>
        <w:right w:val="none" w:sz="0" w:space="0" w:color="auto"/>
      </w:divBdr>
    </w:div>
    <w:div w:id="1479957574">
      <w:bodyDiv w:val="1"/>
      <w:marLeft w:val="0"/>
      <w:marRight w:val="0"/>
      <w:marTop w:val="0"/>
      <w:marBottom w:val="0"/>
      <w:divBdr>
        <w:top w:val="none" w:sz="0" w:space="0" w:color="auto"/>
        <w:left w:val="none" w:sz="0" w:space="0" w:color="auto"/>
        <w:bottom w:val="none" w:sz="0" w:space="0" w:color="auto"/>
        <w:right w:val="none" w:sz="0" w:space="0" w:color="auto"/>
      </w:divBdr>
    </w:div>
    <w:div w:id="1537541545">
      <w:bodyDiv w:val="1"/>
      <w:marLeft w:val="0"/>
      <w:marRight w:val="0"/>
      <w:marTop w:val="0"/>
      <w:marBottom w:val="0"/>
      <w:divBdr>
        <w:top w:val="none" w:sz="0" w:space="0" w:color="auto"/>
        <w:left w:val="none" w:sz="0" w:space="0" w:color="auto"/>
        <w:bottom w:val="none" w:sz="0" w:space="0" w:color="auto"/>
        <w:right w:val="none" w:sz="0" w:space="0" w:color="auto"/>
      </w:divBdr>
    </w:div>
    <w:div w:id="1573274457">
      <w:bodyDiv w:val="1"/>
      <w:marLeft w:val="0"/>
      <w:marRight w:val="0"/>
      <w:marTop w:val="0"/>
      <w:marBottom w:val="0"/>
      <w:divBdr>
        <w:top w:val="none" w:sz="0" w:space="0" w:color="auto"/>
        <w:left w:val="none" w:sz="0" w:space="0" w:color="auto"/>
        <w:bottom w:val="none" w:sz="0" w:space="0" w:color="auto"/>
        <w:right w:val="none" w:sz="0" w:space="0" w:color="auto"/>
      </w:divBdr>
      <w:divsChild>
        <w:div w:id="1936864122">
          <w:marLeft w:val="0"/>
          <w:marRight w:val="0"/>
          <w:marTop w:val="0"/>
          <w:marBottom w:val="0"/>
          <w:divBdr>
            <w:top w:val="none" w:sz="0" w:space="0" w:color="auto"/>
            <w:left w:val="none" w:sz="0" w:space="0" w:color="auto"/>
            <w:bottom w:val="none" w:sz="0" w:space="0" w:color="auto"/>
            <w:right w:val="none" w:sz="0" w:space="0" w:color="auto"/>
          </w:divBdr>
          <w:divsChild>
            <w:div w:id="192618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72521">
      <w:bodyDiv w:val="1"/>
      <w:marLeft w:val="0"/>
      <w:marRight w:val="0"/>
      <w:marTop w:val="0"/>
      <w:marBottom w:val="0"/>
      <w:divBdr>
        <w:top w:val="none" w:sz="0" w:space="0" w:color="auto"/>
        <w:left w:val="none" w:sz="0" w:space="0" w:color="auto"/>
        <w:bottom w:val="none" w:sz="0" w:space="0" w:color="auto"/>
        <w:right w:val="none" w:sz="0" w:space="0" w:color="auto"/>
      </w:divBdr>
    </w:div>
    <w:div w:id="1634599151">
      <w:bodyDiv w:val="1"/>
      <w:marLeft w:val="0"/>
      <w:marRight w:val="0"/>
      <w:marTop w:val="0"/>
      <w:marBottom w:val="0"/>
      <w:divBdr>
        <w:top w:val="none" w:sz="0" w:space="0" w:color="auto"/>
        <w:left w:val="none" w:sz="0" w:space="0" w:color="auto"/>
        <w:bottom w:val="none" w:sz="0" w:space="0" w:color="auto"/>
        <w:right w:val="none" w:sz="0" w:space="0" w:color="auto"/>
      </w:divBdr>
    </w:div>
    <w:div w:id="1664696538">
      <w:bodyDiv w:val="1"/>
      <w:marLeft w:val="0"/>
      <w:marRight w:val="0"/>
      <w:marTop w:val="0"/>
      <w:marBottom w:val="0"/>
      <w:divBdr>
        <w:top w:val="none" w:sz="0" w:space="0" w:color="auto"/>
        <w:left w:val="none" w:sz="0" w:space="0" w:color="auto"/>
        <w:bottom w:val="none" w:sz="0" w:space="0" w:color="auto"/>
        <w:right w:val="none" w:sz="0" w:space="0" w:color="auto"/>
      </w:divBdr>
    </w:div>
    <w:div w:id="1713075200">
      <w:bodyDiv w:val="1"/>
      <w:marLeft w:val="0"/>
      <w:marRight w:val="0"/>
      <w:marTop w:val="0"/>
      <w:marBottom w:val="0"/>
      <w:divBdr>
        <w:top w:val="none" w:sz="0" w:space="0" w:color="auto"/>
        <w:left w:val="none" w:sz="0" w:space="0" w:color="auto"/>
        <w:bottom w:val="none" w:sz="0" w:space="0" w:color="auto"/>
        <w:right w:val="none" w:sz="0" w:space="0" w:color="auto"/>
      </w:divBdr>
    </w:div>
    <w:div w:id="1738749225">
      <w:bodyDiv w:val="1"/>
      <w:marLeft w:val="0"/>
      <w:marRight w:val="0"/>
      <w:marTop w:val="0"/>
      <w:marBottom w:val="0"/>
      <w:divBdr>
        <w:top w:val="none" w:sz="0" w:space="0" w:color="auto"/>
        <w:left w:val="none" w:sz="0" w:space="0" w:color="auto"/>
        <w:bottom w:val="none" w:sz="0" w:space="0" w:color="auto"/>
        <w:right w:val="none" w:sz="0" w:space="0" w:color="auto"/>
      </w:divBdr>
    </w:div>
    <w:div w:id="1746880204">
      <w:bodyDiv w:val="1"/>
      <w:marLeft w:val="0"/>
      <w:marRight w:val="0"/>
      <w:marTop w:val="0"/>
      <w:marBottom w:val="0"/>
      <w:divBdr>
        <w:top w:val="none" w:sz="0" w:space="0" w:color="auto"/>
        <w:left w:val="none" w:sz="0" w:space="0" w:color="auto"/>
        <w:bottom w:val="none" w:sz="0" w:space="0" w:color="auto"/>
        <w:right w:val="none" w:sz="0" w:space="0" w:color="auto"/>
      </w:divBdr>
    </w:div>
    <w:div w:id="1808694106">
      <w:bodyDiv w:val="1"/>
      <w:marLeft w:val="0"/>
      <w:marRight w:val="0"/>
      <w:marTop w:val="0"/>
      <w:marBottom w:val="0"/>
      <w:divBdr>
        <w:top w:val="none" w:sz="0" w:space="0" w:color="auto"/>
        <w:left w:val="none" w:sz="0" w:space="0" w:color="auto"/>
        <w:bottom w:val="none" w:sz="0" w:space="0" w:color="auto"/>
        <w:right w:val="none" w:sz="0" w:space="0" w:color="auto"/>
      </w:divBdr>
    </w:div>
    <w:div w:id="1820682947">
      <w:bodyDiv w:val="1"/>
      <w:marLeft w:val="0"/>
      <w:marRight w:val="0"/>
      <w:marTop w:val="0"/>
      <w:marBottom w:val="0"/>
      <w:divBdr>
        <w:top w:val="none" w:sz="0" w:space="0" w:color="auto"/>
        <w:left w:val="none" w:sz="0" w:space="0" w:color="auto"/>
        <w:bottom w:val="none" w:sz="0" w:space="0" w:color="auto"/>
        <w:right w:val="none" w:sz="0" w:space="0" w:color="auto"/>
      </w:divBdr>
    </w:div>
    <w:div w:id="1823158331">
      <w:bodyDiv w:val="1"/>
      <w:marLeft w:val="0"/>
      <w:marRight w:val="0"/>
      <w:marTop w:val="0"/>
      <w:marBottom w:val="0"/>
      <w:divBdr>
        <w:top w:val="none" w:sz="0" w:space="0" w:color="auto"/>
        <w:left w:val="none" w:sz="0" w:space="0" w:color="auto"/>
        <w:bottom w:val="none" w:sz="0" w:space="0" w:color="auto"/>
        <w:right w:val="none" w:sz="0" w:space="0" w:color="auto"/>
      </w:divBdr>
      <w:divsChild>
        <w:div w:id="1762484724">
          <w:marLeft w:val="0"/>
          <w:marRight w:val="0"/>
          <w:marTop w:val="0"/>
          <w:marBottom w:val="0"/>
          <w:divBdr>
            <w:top w:val="none" w:sz="0" w:space="0" w:color="auto"/>
            <w:left w:val="none" w:sz="0" w:space="0" w:color="auto"/>
            <w:bottom w:val="none" w:sz="0" w:space="0" w:color="auto"/>
            <w:right w:val="none" w:sz="0" w:space="0" w:color="auto"/>
          </w:divBdr>
        </w:div>
      </w:divsChild>
    </w:div>
    <w:div w:id="1846049978">
      <w:bodyDiv w:val="1"/>
      <w:marLeft w:val="0"/>
      <w:marRight w:val="0"/>
      <w:marTop w:val="0"/>
      <w:marBottom w:val="0"/>
      <w:divBdr>
        <w:top w:val="none" w:sz="0" w:space="0" w:color="auto"/>
        <w:left w:val="none" w:sz="0" w:space="0" w:color="auto"/>
        <w:bottom w:val="none" w:sz="0" w:space="0" w:color="auto"/>
        <w:right w:val="none" w:sz="0" w:space="0" w:color="auto"/>
      </w:divBdr>
    </w:div>
    <w:div w:id="1856460339">
      <w:bodyDiv w:val="1"/>
      <w:marLeft w:val="0"/>
      <w:marRight w:val="0"/>
      <w:marTop w:val="0"/>
      <w:marBottom w:val="0"/>
      <w:divBdr>
        <w:top w:val="none" w:sz="0" w:space="0" w:color="auto"/>
        <w:left w:val="none" w:sz="0" w:space="0" w:color="auto"/>
        <w:bottom w:val="none" w:sz="0" w:space="0" w:color="auto"/>
        <w:right w:val="none" w:sz="0" w:space="0" w:color="auto"/>
      </w:divBdr>
    </w:div>
    <w:div w:id="1860772851">
      <w:bodyDiv w:val="1"/>
      <w:marLeft w:val="0"/>
      <w:marRight w:val="0"/>
      <w:marTop w:val="0"/>
      <w:marBottom w:val="0"/>
      <w:divBdr>
        <w:top w:val="none" w:sz="0" w:space="0" w:color="auto"/>
        <w:left w:val="none" w:sz="0" w:space="0" w:color="auto"/>
        <w:bottom w:val="none" w:sz="0" w:space="0" w:color="auto"/>
        <w:right w:val="none" w:sz="0" w:space="0" w:color="auto"/>
      </w:divBdr>
    </w:div>
    <w:div w:id="1893075329">
      <w:bodyDiv w:val="1"/>
      <w:marLeft w:val="0"/>
      <w:marRight w:val="0"/>
      <w:marTop w:val="0"/>
      <w:marBottom w:val="0"/>
      <w:divBdr>
        <w:top w:val="none" w:sz="0" w:space="0" w:color="auto"/>
        <w:left w:val="none" w:sz="0" w:space="0" w:color="auto"/>
        <w:bottom w:val="none" w:sz="0" w:space="0" w:color="auto"/>
        <w:right w:val="none" w:sz="0" w:space="0" w:color="auto"/>
      </w:divBdr>
      <w:divsChild>
        <w:div w:id="308100400">
          <w:marLeft w:val="0"/>
          <w:marRight w:val="0"/>
          <w:marTop w:val="0"/>
          <w:marBottom w:val="0"/>
          <w:divBdr>
            <w:top w:val="none" w:sz="0" w:space="0" w:color="auto"/>
            <w:left w:val="none" w:sz="0" w:space="0" w:color="auto"/>
            <w:bottom w:val="none" w:sz="0" w:space="0" w:color="auto"/>
            <w:right w:val="none" w:sz="0" w:space="0" w:color="auto"/>
          </w:divBdr>
          <w:divsChild>
            <w:div w:id="1520125991">
              <w:marLeft w:val="0"/>
              <w:marRight w:val="0"/>
              <w:marTop w:val="0"/>
              <w:marBottom w:val="0"/>
              <w:divBdr>
                <w:top w:val="none" w:sz="0" w:space="0" w:color="auto"/>
                <w:left w:val="none" w:sz="0" w:space="0" w:color="auto"/>
                <w:bottom w:val="none" w:sz="0" w:space="0" w:color="auto"/>
                <w:right w:val="none" w:sz="0" w:space="0" w:color="auto"/>
              </w:divBdr>
              <w:divsChild>
                <w:div w:id="805319993">
                  <w:marLeft w:val="0"/>
                  <w:marRight w:val="0"/>
                  <w:marTop w:val="0"/>
                  <w:marBottom w:val="0"/>
                  <w:divBdr>
                    <w:top w:val="none" w:sz="0" w:space="0" w:color="auto"/>
                    <w:left w:val="none" w:sz="0" w:space="0" w:color="auto"/>
                    <w:bottom w:val="none" w:sz="0" w:space="0" w:color="auto"/>
                    <w:right w:val="none" w:sz="0" w:space="0" w:color="auto"/>
                  </w:divBdr>
                  <w:divsChild>
                    <w:div w:id="1181310590">
                      <w:marLeft w:val="0"/>
                      <w:marRight w:val="0"/>
                      <w:marTop w:val="0"/>
                      <w:marBottom w:val="0"/>
                      <w:divBdr>
                        <w:top w:val="none" w:sz="0" w:space="0" w:color="auto"/>
                        <w:left w:val="none" w:sz="0" w:space="0" w:color="auto"/>
                        <w:bottom w:val="none" w:sz="0" w:space="0" w:color="auto"/>
                        <w:right w:val="none" w:sz="0" w:space="0" w:color="auto"/>
                      </w:divBdr>
                      <w:divsChild>
                        <w:div w:id="567306039">
                          <w:marLeft w:val="0"/>
                          <w:marRight w:val="0"/>
                          <w:marTop w:val="0"/>
                          <w:marBottom w:val="0"/>
                          <w:divBdr>
                            <w:top w:val="none" w:sz="0" w:space="0" w:color="auto"/>
                            <w:left w:val="none" w:sz="0" w:space="0" w:color="auto"/>
                            <w:bottom w:val="none" w:sz="0" w:space="0" w:color="auto"/>
                            <w:right w:val="none" w:sz="0" w:space="0" w:color="auto"/>
                          </w:divBdr>
                          <w:divsChild>
                            <w:div w:id="1464153633">
                              <w:marLeft w:val="0"/>
                              <w:marRight w:val="0"/>
                              <w:marTop w:val="0"/>
                              <w:marBottom w:val="0"/>
                              <w:divBdr>
                                <w:top w:val="none" w:sz="0" w:space="0" w:color="auto"/>
                                <w:left w:val="none" w:sz="0" w:space="0" w:color="auto"/>
                                <w:bottom w:val="none" w:sz="0" w:space="0" w:color="auto"/>
                                <w:right w:val="none" w:sz="0" w:space="0" w:color="auto"/>
                              </w:divBdr>
                              <w:divsChild>
                                <w:div w:id="1504589636">
                                  <w:marLeft w:val="0"/>
                                  <w:marRight w:val="0"/>
                                  <w:marTop w:val="0"/>
                                  <w:marBottom w:val="0"/>
                                  <w:divBdr>
                                    <w:top w:val="none" w:sz="0" w:space="0" w:color="auto"/>
                                    <w:left w:val="none" w:sz="0" w:space="0" w:color="auto"/>
                                    <w:bottom w:val="none" w:sz="0" w:space="0" w:color="auto"/>
                                    <w:right w:val="none" w:sz="0" w:space="0" w:color="auto"/>
                                  </w:divBdr>
                                  <w:divsChild>
                                    <w:div w:id="955604570">
                                      <w:marLeft w:val="0"/>
                                      <w:marRight w:val="0"/>
                                      <w:marTop w:val="0"/>
                                      <w:marBottom w:val="0"/>
                                      <w:divBdr>
                                        <w:top w:val="none" w:sz="0" w:space="0" w:color="auto"/>
                                        <w:left w:val="none" w:sz="0" w:space="0" w:color="auto"/>
                                        <w:bottom w:val="none" w:sz="0" w:space="0" w:color="auto"/>
                                        <w:right w:val="none" w:sz="0" w:space="0" w:color="auto"/>
                                      </w:divBdr>
                                      <w:divsChild>
                                        <w:div w:id="135666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9893767">
      <w:bodyDiv w:val="1"/>
      <w:marLeft w:val="0"/>
      <w:marRight w:val="0"/>
      <w:marTop w:val="0"/>
      <w:marBottom w:val="0"/>
      <w:divBdr>
        <w:top w:val="none" w:sz="0" w:space="0" w:color="auto"/>
        <w:left w:val="none" w:sz="0" w:space="0" w:color="auto"/>
        <w:bottom w:val="none" w:sz="0" w:space="0" w:color="auto"/>
        <w:right w:val="none" w:sz="0" w:space="0" w:color="auto"/>
      </w:divBdr>
    </w:div>
    <w:div w:id="1961111328">
      <w:bodyDiv w:val="1"/>
      <w:marLeft w:val="0"/>
      <w:marRight w:val="0"/>
      <w:marTop w:val="0"/>
      <w:marBottom w:val="0"/>
      <w:divBdr>
        <w:top w:val="none" w:sz="0" w:space="0" w:color="auto"/>
        <w:left w:val="none" w:sz="0" w:space="0" w:color="auto"/>
        <w:bottom w:val="none" w:sz="0" w:space="0" w:color="auto"/>
        <w:right w:val="none" w:sz="0" w:space="0" w:color="auto"/>
      </w:divBdr>
    </w:div>
    <w:div w:id="1987932674">
      <w:bodyDiv w:val="1"/>
      <w:marLeft w:val="0"/>
      <w:marRight w:val="0"/>
      <w:marTop w:val="0"/>
      <w:marBottom w:val="0"/>
      <w:divBdr>
        <w:top w:val="none" w:sz="0" w:space="0" w:color="auto"/>
        <w:left w:val="none" w:sz="0" w:space="0" w:color="auto"/>
        <w:bottom w:val="none" w:sz="0" w:space="0" w:color="auto"/>
        <w:right w:val="none" w:sz="0" w:space="0" w:color="auto"/>
      </w:divBdr>
    </w:div>
    <w:div w:id="1992294668">
      <w:bodyDiv w:val="1"/>
      <w:marLeft w:val="0"/>
      <w:marRight w:val="0"/>
      <w:marTop w:val="0"/>
      <w:marBottom w:val="0"/>
      <w:divBdr>
        <w:top w:val="none" w:sz="0" w:space="0" w:color="auto"/>
        <w:left w:val="none" w:sz="0" w:space="0" w:color="auto"/>
        <w:bottom w:val="none" w:sz="0" w:space="0" w:color="auto"/>
        <w:right w:val="none" w:sz="0" w:space="0" w:color="auto"/>
      </w:divBdr>
    </w:div>
    <w:div w:id="207535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rkstation\Documents\Benutzerdefinierte%20Office-Vorlagen\Presseinfo%20Spelsberg.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D1DC9-8571-4FAF-8CF8-8274A2A79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 Spelsberg</Template>
  <TotalTime>0</TotalTime>
  <Pages>2</Pages>
  <Words>561</Words>
  <Characters>3809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 Spelsberg GmbH + Co. KG</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Pfaff</dc:creator>
  <cp:lastModifiedBy>Lindert, Jörn</cp:lastModifiedBy>
  <cp:revision>3</cp:revision>
  <cp:lastPrinted>2017-11-28T08:51:00Z</cp:lastPrinted>
  <dcterms:created xsi:type="dcterms:W3CDTF">2018-03-13T12:22:00Z</dcterms:created>
  <dcterms:modified xsi:type="dcterms:W3CDTF">2018-03-13T12:33:00Z</dcterms:modified>
</cp:coreProperties>
</file>